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1ED2" w14:textId="195185C2" w:rsidR="000B0E45" w:rsidRPr="00D02D0C" w:rsidRDefault="00803073" w:rsidP="00BE27BC">
      <w:pPr>
        <w:spacing w:line="276" w:lineRule="auto"/>
      </w:pPr>
      <w:r>
        <w:rPr>
          <w:noProof/>
        </w:rPr>
        <w:drawing>
          <wp:anchor distT="0" distB="0" distL="114300" distR="114300" simplePos="0" relativeHeight="251658242" behindDoc="0" locked="0" layoutInCell="1" allowOverlap="1" wp14:anchorId="58FACA50" wp14:editId="28F6A62B">
            <wp:simplePos x="0" y="0"/>
            <wp:positionH relativeFrom="column">
              <wp:posOffset>1932305</wp:posOffset>
            </wp:positionH>
            <wp:positionV relativeFrom="paragraph">
              <wp:posOffset>-914400</wp:posOffset>
            </wp:positionV>
            <wp:extent cx="2019300" cy="1400175"/>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283032AF" wp14:editId="03A53573">
                <wp:simplePos x="0" y="0"/>
                <wp:positionH relativeFrom="column">
                  <wp:posOffset>-1080135</wp:posOffset>
                </wp:positionH>
                <wp:positionV relativeFrom="paragraph">
                  <wp:posOffset>70485</wp:posOffset>
                </wp:positionV>
                <wp:extent cx="7613015" cy="9370060"/>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rect id="Rectangle 19" style="position:absolute;margin-left:-85.05pt;margin-top:5.55pt;width:599.45pt;height:7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8594c5" stroked="f" w14:anchorId="6DC0A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"/>
            </w:pict>
          </mc:Fallback>
        </mc:AlternateContent>
      </w:r>
    </w:p>
    <w:p w14:paraId="00A0318A" w14:textId="77777777" w:rsidR="002F4A39" w:rsidRPr="00D02D0C" w:rsidRDefault="002F4A39" w:rsidP="00BE27BC">
      <w:pPr>
        <w:spacing w:line="276" w:lineRule="auto"/>
      </w:pPr>
    </w:p>
    <w:p w14:paraId="1C99270B" w14:textId="77777777" w:rsidR="002F4A39" w:rsidRPr="00D02D0C" w:rsidRDefault="002F4A39" w:rsidP="00BE27BC">
      <w:pPr>
        <w:spacing w:line="276" w:lineRule="auto"/>
      </w:pPr>
    </w:p>
    <w:p w14:paraId="3A7B9568" w14:textId="77777777" w:rsidR="002F4A39" w:rsidRPr="00D02D0C" w:rsidRDefault="002F4A39" w:rsidP="00BE27BC">
      <w:pPr>
        <w:spacing w:line="276" w:lineRule="auto"/>
      </w:pPr>
    </w:p>
    <w:p w14:paraId="321F95E7" w14:textId="77777777" w:rsidR="002F4A39" w:rsidRPr="00D02D0C" w:rsidRDefault="002F4A39" w:rsidP="00BE27BC">
      <w:pPr>
        <w:spacing w:line="276" w:lineRule="auto"/>
      </w:pPr>
    </w:p>
    <w:p w14:paraId="00C69C48" w14:textId="77777777" w:rsidR="002F4A39" w:rsidRPr="00D02D0C" w:rsidRDefault="002F4A39" w:rsidP="00BE27BC">
      <w:pPr>
        <w:spacing w:line="276" w:lineRule="auto"/>
      </w:pPr>
    </w:p>
    <w:p w14:paraId="5E663612" w14:textId="77777777" w:rsidR="002F4A39" w:rsidRPr="00D02D0C" w:rsidRDefault="002F4A39" w:rsidP="00BE27BC">
      <w:pPr>
        <w:spacing w:line="276" w:lineRule="auto"/>
      </w:pPr>
    </w:p>
    <w:p w14:paraId="1235280F" w14:textId="77777777" w:rsidR="002F4A39" w:rsidRPr="00D02D0C" w:rsidRDefault="002F4A39" w:rsidP="00BE27BC">
      <w:pPr>
        <w:spacing w:line="276" w:lineRule="auto"/>
      </w:pPr>
    </w:p>
    <w:p w14:paraId="1C4E8C63" w14:textId="77777777" w:rsidR="002F4A39" w:rsidRPr="00D02D0C" w:rsidRDefault="002F4A39" w:rsidP="00BE27BC">
      <w:pPr>
        <w:spacing w:line="276" w:lineRule="auto"/>
      </w:pPr>
    </w:p>
    <w:p w14:paraId="0C6C69A4" w14:textId="77777777" w:rsidR="002F4A39" w:rsidRPr="00D02D0C" w:rsidRDefault="002F4A39" w:rsidP="00BE27BC">
      <w:pPr>
        <w:spacing w:line="276" w:lineRule="auto"/>
      </w:pPr>
    </w:p>
    <w:p w14:paraId="361D6A7B" w14:textId="0CB6AC98" w:rsidR="002F4A39" w:rsidRPr="00D02D0C" w:rsidRDefault="00803073" w:rsidP="00BE27BC">
      <w:pPr>
        <w:spacing w:line="276" w:lineRule="auto"/>
      </w:pPr>
      <w:r>
        <w:rPr>
          <w:noProof/>
        </w:rPr>
        <mc:AlternateContent>
          <mc:Choice Requires="wps">
            <w:drawing>
              <wp:anchor distT="0" distB="0" distL="114300" distR="114300" simplePos="0" relativeHeight="251658243" behindDoc="0" locked="0" layoutInCell="0" allowOverlap="1" wp14:anchorId="5C153253" wp14:editId="059DAB06">
                <wp:simplePos x="0" y="0"/>
                <wp:positionH relativeFrom="column">
                  <wp:posOffset>-577850</wp:posOffset>
                </wp:positionH>
                <wp:positionV relativeFrom="paragraph">
                  <wp:posOffset>88265</wp:posOffset>
                </wp:positionV>
                <wp:extent cx="6743700" cy="221488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1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21FDA" w14:textId="2C5AFA78" w:rsidR="005B0991" w:rsidRDefault="005B0991" w:rsidP="00444FFF">
                            <w:pPr>
                              <w:jc w:val="center"/>
                              <w:rPr>
                                <w:b/>
                                <w:color w:val="FFFFFF"/>
                                <w:sz w:val="48"/>
                                <w:szCs w:val="48"/>
                              </w:rPr>
                            </w:pPr>
                            <w:r w:rsidRPr="005B0991">
                              <w:rPr>
                                <w:b/>
                                <w:color w:val="FFFFFF"/>
                                <w:sz w:val="48"/>
                                <w:szCs w:val="48"/>
                              </w:rPr>
                              <w:t xml:space="preserve">ESCO </w:t>
                            </w:r>
                            <w:r w:rsidR="004A0E73">
                              <w:rPr>
                                <w:b/>
                                <w:color w:val="FFFFFF"/>
                                <w:sz w:val="48"/>
                                <w:szCs w:val="48"/>
                              </w:rPr>
                              <w:t>implementation in EURES</w:t>
                            </w:r>
                            <w:r w:rsidRPr="005B0991">
                              <w:rPr>
                                <w:b/>
                                <w:color w:val="FFFFFF"/>
                                <w:sz w:val="48"/>
                                <w:szCs w:val="48"/>
                              </w:rPr>
                              <w:t xml:space="preserve">: </w:t>
                            </w:r>
                            <w:r w:rsidR="00AE7AFE">
                              <w:rPr>
                                <w:b/>
                                <w:color w:val="FFFFFF"/>
                                <w:sz w:val="48"/>
                                <w:szCs w:val="48"/>
                              </w:rPr>
                              <w:t>state of play</w:t>
                            </w:r>
                          </w:p>
                          <w:p w14:paraId="4F71D5A9" w14:textId="18B55385" w:rsidR="00EC729D" w:rsidRPr="000F640A" w:rsidRDefault="00AE7AFE" w:rsidP="00444FFF">
                            <w:pPr>
                              <w:jc w:val="center"/>
                              <w:rPr>
                                <w:bCs/>
                                <w:color w:val="FFFFFF"/>
                                <w:sz w:val="36"/>
                                <w:szCs w:val="36"/>
                              </w:rPr>
                            </w:pPr>
                            <w:r w:rsidRPr="000F640A">
                              <w:rPr>
                                <w:bCs/>
                                <w:color w:val="FFFFFF"/>
                                <w:sz w:val="36"/>
                                <w:szCs w:val="36"/>
                              </w:rPr>
                              <w:t>MSWG</w:t>
                            </w:r>
                            <w:r w:rsidR="000E189A" w:rsidRPr="000F640A">
                              <w:rPr>
                                <w:bCs/>
                                <w:color w:val="FFFFFF"/>
                                <w:sz w:val="36"/>
                                <w:szCs w:val="36"/>
                              </w:rPr>
                              <w:t xml:space="preserve"> </w:t>
                            </w:r>
                            <w:r w:rsidRPr="000F640A">
                              <w:rPr>
                                <w:bCs/>
                                <w:color w:val="FFFFFF"/>
                                <w:sz w:val="36"/>
                                <w:szCs w:val="36"/>
                              </w:rPr>
                              <w:t>15-0</w:t>
                            </w:r>
                            <w:r w:rsidR="000F640A" w:rsidRPr="000F640A">
                              <w:rPr>
                                <w:bCs/>
                                <w:color w:val="FFFFFF"/>
                                <w:sz w:val="36"/>
                                <w:szCs w:val="36"/>
                              </w:rPr>
                              <w:t>3</w:t>
                            </w:r>
                            <w:r w:rsidR="000E189A" w:rsidRPr="000F640A">
                              <w:rPr>
                                <w:bCs/>
                                <w:color w:val="FFFFFF"/>
                                <w:sz w:val="36"/>
                                <w:szCs w:val="36"/>
                              </w:rPr>
                              <w:t xml:space="preserve"> | </w:t>
                            </w:r>
                            <w:r w:rsidR="00EC729D" w:rsidRPr="000F640A">
                              <w:rPr>
                                <w:bCs/>
                                <w:color w:val="FFFFFF"/>
                                <w:sz w:val="36"/>
                                <w:szCs w:val="36"/>
                              </w:rPr>
                              <w:t>MAI 3</w:t>
                            </w:r>
                            <w:r w:rsidRPr="000F640A">
                              <w:rPr>
                                <w:bCs/>
                                <w:color w:val="FFFFFF"/>
                                <w:sz w:val="36"/>
                                <w:szCs w:val="36"/>
                              </w:rPr>
                              <w:t>6</w:t>
                            </w:r>
                            <w:r w:rsidR="00EC729D" w:rsidRPr="000F640A">
                              <w:rPr>
                                <w:bCs/>
                                <w:color w:val="FFFFFF"/>
                                <w:sz w:val="36"/>
                                <w:szCs w:val="36"/>
                              </w:rPr>
                              <w:t>-0</w:t>
                            </w:r>
                            <w:r w:rsidR="000F640A" w:rsidRPr="000F640A">
                              <w:rPr>
                                <w:bCs/>
                                <w:color w:val="FFFFFF"/>
                                <w:sz w:val="36"/>
                                <w:szCs w:val="36"/>
                              </w:rPr>
                              <w:t>3</w:t>
                            </w:r>
                          </w:p>
                          <w:p w14:paraId="5D1E83E4" w14:textId="77777777" w:rsidR="00EC729D" w:rsidRPr="00EC729D" w:rsidRDefault="00EC729D" w:rsidP="00EC729D">
                            <w:pPr>
                              <w:jc w:val="center"/>
                              <w:rPr>
                                <w:b/>
                                <w:color w:val="FFFFFF"/>
                                <w:sz w:val="36"/>
                                <w:szCs w:val="36"/>
                              </w:rPr>
                            </w:pPr>
                          </w:p>
                          <w:p w14:paraId="76B6B750" w14:textId="77777777" w:rsidR="00EC729D" w:rsidRPr="00EC729D" w:rsidRDefault="00EC729D" w:rsidP="00444FFF">
                            <w:pPr>
                              <w:jc w:val="center"/>
                              <w:rPr>
                                <w:color w:val="FFFFFF"/>
                                <w:sz w:val="48"/>
                                <w:szCs w:val="48"/>
                              </w:rPr>
                            </w:pPr>
                          </w:p>
                          <w:p w14:paraId="5AA37112" w14:textId="77777777" w:rsidR="00444FFF" w:rsidRPr="001D342C" w:rsidRDefault="00EC729D" w:rsidP="00444FFF">
                            <w:pPr>
                              <w:jc w:val="center"/>
                              <w:rPr>
                                <w:color w:val="FFFFFF"/>
                                <w:sz w:val="48"/>
                                <w:szCs w:val="48"/>
                              </w:rPr>
                            </w:pPr>
                            <w:r>
                              <w:rPr>
                                <w:b/>
                                <w:color w:val="FFFFFF"/>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53253" id="_x0000_t202" coordsize="21600,21600" o:spt="202" path="m,l,21600r21600,l21600,xe">
                <v:stroke joinstyle="miter"/>
                <v:path gradientshapeok="t" o:connecttype="rect"/>
              </v:shapetype>
              <v:shape id="Text Box 25" o:spid="_x0000_s1026" type="#_x0000_t202" style="position:absolute;left:0;text-align:left;margin-left:-45.5pt;margin-top:6.95pt;width:531pt;height:174.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" o:allowincell="f" filled="f" stroked="f">
                <v:textbox>
                  <w:txbxContent>
                    <w:p w14:paraId="4E121FDA" w14:textId="2C5AFA78" w:rsidR="005B0991" w:rsidRDefault="005B0991" w:rsidP="00444FFF">
                      <w:pPr>
                        <w:jc w:val="center"/>
                        <w:rPr>
                          <w:b/>
                          <w:color w:val="FFFFFF"/>
                          <w:sz w:val="48"/>
                          <w:szCs w:val="48"/>
                        </w:rPr>
                      </w:pPr>
                      <w:r w:rsidRPr="005B0991">
                        <w:rPr>
                          <w:b/>
                          <w:color w:val="FFFFFF"/>
                          <w:sz w:val="48"/>
                          <w:szCs w:val="48"/>
                        </w:rPr>
                        <w:t xml:space="preserve">ESCO </w:t>
                      </w:r>
                      <w:r w:rsidR="004A0E73">
                        <w:rPr>
                          <w:b/>
                          <w:color w:val="FFFFFF"/>
                          <w:sz w:val="48"/>
                          <w:szCs w:val="48"/>
                        </w:rPr>
                        <w:t>implementation in EURES</w:t>
                      </w:r>
                      <w:r w:rsidRPr="005B0991">
                        <w:rPr>
                          <w:b/>
                          <w:color w:val="FFFFFF"/>
                          <w:sz w:val="48"/>
                          <w:szCs w:val="48"/>
                        </w:rPr>
                        <w:t xml:space="preserve">: </w:t>
                      </w:r>
                      <w:r w:rsidR="00AE7AFE">
                        <w:rPr>
                          <w:b/>
                          <w:color w:val="FFFFFF"/>
                          <w:sz w:val="48"/>
                          <w:szCs w:val="48"/>
                        </w:rPr>
                        <w:t>state of play</w:t>
                      </w:r>
                    </w:p>
                    <w:p w14:paraId="4F71D5A9" w14:textId="18B55385" w:rsidR="00EC729D" w:rsidRPr="000F640A" w:rsidRDefault="00AE7AFE" w:rsidP="00444FFF">
                      <w:pPr>
                        <w:jc w:val="center"/>
                        <w:rPr>
                          <w:bCs/>
                          <w:color w:val="FFFFFF"/>
                          <w:sz w:val="36"/>
                          <w:szCs w:val="36"/>
                        </w:rPr>
                      </w:pPr>
                      <w:r w:rsidRPr="000F640A">
                        <w:rPr>
                          <w:bCs/>
                          <w:color w:val="FFFFFF"/>
                          <w:sz w:val="36"/>
                          <w:szCs w:val="36"/>
                        </w:rPr>
                        <w:t>MSWG</w:t>
                      </w:r>
                      <w:r w:rsidR="000E189A" w:rsidRPr="000F640A">
                        <w:rPr>
                          <w:bCs/>
                          <w:color w:val="FFFFFF"/>
                          <w:sz w:val="36"/>
                          <w:szCs w:val="36"/>
                        </w:rPr>
                        <w:t xml:space="preserve"> </w:t>
                      </w:r>
                      <w:r w:rsidRPr="000F640A">
                        <w:rPr>
                          <w:bCs/>
                          <w:color w:val="FFFFFF"/>
                          <w:sz w:val="36"/>
                          <w:szCs w:val="36"/>
                        </w:rPr>
                        <w:t>15-0</w:t>
                      </w:r>
                      <w:r w:rsidR="000F640A" w:rsidRPr="000F640A">
                        <w:rPr>
                          <w:bCs/>
                          <w:color w:val="FFFFFF"/>
                          <w:sz w:val="36"/>
                          <w:szCs w:val="36"/>
                        </w:rPr>
                        <w:t>3</w:t>
                      </w:r>
                      <w:r w:rsidR="000E189A" w:rsidRPr="000F640A">
                        <w:rPr>
                          <w:bCs/>
                          <w:color w:val="FFFFFF"/>
                          <w:sz w:val="36"/>
                          <w:szCs w:val="36"/>
                        </w:rPr>
                        <w:t xml:space="preserve"> | </w:t>
                      </w:r>
                      <w:r w:rsidR="00EC729D" w:rsidRPr="000F640A">
                        <w:rPr>
                          <w:bCs/>
                          <w:color w:val="FFFFFF"/>
                          <w:sz w:val="36"/>
                          <w:szCs w:val="36"/>
                        </w:rPr>
                        <w:t>MAI 3</w:t>
                      </w:r>
                      <w:r w:rsidRPr="000F640A">
                        <w:rPr>
                          <w:bCs/>
                          <w:color w:val="FFFFFF"/>
                          <w:sz w:val="36"/>
                          <w:szCs w:val="36"/>
                        </w:rPr>
                        <w:t>6</w:t>
                      </w:r>
                      <w:r w:rsidR="00EC729D" w:rsidRPr="000F640A">
                        <w:rPr>
                          <w:bCs/>
                          <w:color w:val="FFFFFF"/>
                          <w:sz w:val="36"/>
                          <w:szCs w:val="36"/>
                        </w:rPr>
                        <w:t>-0</w:t>
                      </w:r>
                      <w:r w:rsidR="000F640A" w:rsidRPr="000F640A">
                        <w:rPr>
                          <w:bCs/>
                          <w:color w:val="FFFFFF"/>
                          <w:sz w:val="36"/>
                          <w:szCs w:val="36"/>
                        </w:rPr>
                        <w:t>3</w:t>
                      </w:r>
                    </w:p>
                    <w:p w14:paraId="5D1E83E4" w14:textId="77777777" w:rsidR="00EC729D" w:rsidRPr="00EC729D" w:rsidRDefault="00EC729D" w:rsidP="00EC729D">
                      <w:pPr>
                        <w:jc w:val="center"/>
                        <w:rPr>
                          <w:b/>
                          <w:color w:val="FFFFFF"/>
                          <w:sz w:val="36"/>
                          <w:szCs w:val="36"/>
                        </w:rPr>
                      </w:pPr>
                    </w:p>
                    <w:p w14:paraId="76B6B750" w14:textId="77777777" w:rsidR="00EC729D" w:rsidRPr="00EC729D" w:rsidRDefault="00EC729D" w:rsidP="00444FFF">
                      <w:pPr>
                        <w:jc w:val="center"/>
                        <w:rPr>
                          <w:color w:val="FFFFFF"/>
                          <w:sz w:val="48"/>
                          <w:szCs w:val="48"/>
                        </w:rPr>
                      </w:pPr>
                    </w:p>
                    <w:p w14:paraId="5AA37112" w14:textId="77777777" w:rsidR="00444FFF" w:rsidRPr="001D342C" w:rsidRDefault="00EC729D" w:rsidP="00444FFF">
                      <w:pPr>
                        <w:jc w:val="center"/>
                        <w:rPr>
                          <w:color w:val="FFFFFF"/>
                          <w:sz w:val="48"/>
                          <w:szCs w:val="48"/>
                        </w:rPr>
                      </w:pPr>
                      <w:r>
                        <w:rPr>
                          <w:b/>
                          <w:color w:val="FFFFFF"/>
                          <w:sz w:val="48"/>
                          <w:szCs w:val="48"/>
                        </w:rPr>
                        <w:t xml:space="preserve"> </w:t>
                      </w:r>
                    </w:p>
                  </w:txbxContent>
                </v:textbox>
              </v:shape>
            </w:pict>
          </mc:Fallback>
        </mc:AlternateContent>
      </w:r>
    </w:p>
    <w:p w14:paraId="218AC97A" w14:textId="77777777" w:rsidR="002F4A39" w:rsidRPr="00D02D0C" w:rsidRDefault="002F4A39" w:rsidP="00BE27BC">
      <w:pPr>
        <w:spacing w:line="276" w:lineRule="auto"/>
      </w:pPr>
    </w:p>
    <w:p w14:paraId="64600A29" w14:textId="77777777" w:rsidR="00BE75BE" w:rsidRPr="00D02D0C" w:rsidRDefault="00BE75BE" w:rsidP="00BE27BC">
      <w:pPr>
        <w:spacing w:line="276" w:lineRule="auto"/>
      </w:pPr>
    </w:p>
    <w:p w14:paraId="5372B39D" w14:textId="77777777" w:rsidR="00B41BBD" w:rsidRPr="00D02D0C" w:rsidRDefault="00B41BBD" w:rsidP="00BE27BC">
      <w:pPr>
        <w:spacing w:line="276" w:lineRule="auto"/>
      </w:pPr>
    </w:p>
    <w:p w14:paraId="72617D60" w14:textId="77777777" w:rsidR="00B41BBD" w:rsidRPr="00D02D0C" w:rsidRDefault="00B41BBD" w:rsidP="00BE27BC">
      <w:pPr>
        <w:spacing w:line="276" w:lineRule="auto"/>
      </w:pPr>
    </w:p>
    <w:p w14:paraId="2113C8EF" w14:textId="77777777" w:rsidR="00B41BBD" w:rsidRPr="00D02D0C" w:rsidRDefault="00B41BBD" w:rsidP="00BE27BC">
      <w:pPr>
        <w:spacing w:line="276" w:lineRule="auto"/>
      </w:pPr>
    </w:p>
    <w:p w14:paraId="0F103273" w14:textId="73DAB6BD" w:rsidR="00B41BBD" w:rsidRPr="00D02D0C" w:rsidRDefault="00B41BBD" w:rsidP="00BE27BC">
      <w:pPr>
        <w:spacing w:line="276" w:lineRule="auto"/>
      </w:pPr>
    </w:p>
    <w:p w14:paraId="7B6C0D09" w14:textId="28A16793" w:rsidR="00B41BBD" w:rsidRPr="00D02D0C" w:rsidRDefault="002C5B45" w:rsidP="00BE27BC">
      <w:pPr>
        <w:spacing w:line="276" w:lineRule="auto"/>
      </w:pPr>
      <w:r>
        <w:rPr>
          <w:noProof/>
        </w:rPr>
        <w:drawing>
          <wp:anchor distT="0" distB="0" distL="114300" distR="114300" simplePos="0" relativeHeight="251658241" behindDoc="1" locked="0" layoutInCell="1" allowOverlap="1" wp14:anchorId="34387052" wp14:editId="12EC9CAD">
            <wp:simplePos x="0" y="0"/>
            <wp:positionH relativeFrom="margin">
              <wp:posOffset>-1459865</wp:posOffset>
            </wp:positionH>
            <wp:positionV relativeFrom="margin">
              <wp:posOffset>2799715</wp:posOffset>
            </wp:positionV>
            <wp:extent cx="5582285" cy="700849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D195D" w14:textId="77777777" w:rsidR="00B41BBD" w:rsidRPr="00D02D0C" w:rsidRDefault="00B41BBD" w:rsidP="00BE27BC">
      <w:pPr>
        <w:spacing w:line="276" w:lineRule="auto"/>
      </w:pPr>
    </w:p>
    <w:p w14:paraId="7202F1CE" w14:textId="77777777" w:rsidR="00B41BBD" w:rsidRPr="00D02D0C" w:rsidRDefault="00B41BBD" w:rsidP="00BE27BC">
      <w:pPr>
        <w:spacing w:line="276" w:lineRule="auto"/>
      </w:pPr>
    </w:p>
    <w:p w14:paraId="760350C3" w14:textId="77777777" w:rsidR="00B41BBD" w:rsidRPr="00D02D0C" w:rsidRDefault="00B41BBD" w:rsidP="00BE27BC">
      <w:pPr>
        <w:spacing w:line="276" w:lineRule="auto"/>
      </w:pPr>
    </w:p>
    <w:p w14:paraId="783E3C73" w14:textId="77777777" w:rsidR="00B41BBD" w:rsidRPr="00D02D0C" w:rsidRDefault="00B41BBD" w:rsidP="00BE27BC">
      <w:pPr>
        <w:spacing w:line="276" w:lineRule="auto"/>
      </w:pPr>
    </w:p>
    <w:p w14:paraId="06A21279" w14:textId="77777777" w:rsidR="00B41BBD" w:rsidRPr="00D02D0C" w:rsidRDefault="00B41BBD" w:rsidP="00BE27BC">
      <w:pPr>
        <w:spacing w:line="276" w:lineRule="auto"/>
      </w:pPr>
    </w:p>
    <w:p w14:paraId="12AB67D4" w14:textId="77777777" w:rsidR="00B41BBD" w:rsidRPr="00D02D0C" w:rsidRDefault="00B41BBD" w:rsidP="00BE27BC">
      <w:pPr>
        <w:spacing w:line="276" w:lineRule="auto"/>
      </w:pPr>
    </w:p>
    <w:p w14:paraId="54BAE883" w14:textId="77777777" w:rsidR="00B41BBD" w:rsidRPr="00D02D0C" w:rsidRDefault="00B41BBD" w:rsidP="00BE27BC">
      <w:pPr>
        <w:spacing w:line="276" w:lineRule="auto"/>
      </w:pPr>
    </w:p>
    <w:p w14:paraId="2176C1C8" w14:textId="77777777" w:rsidR="00B41BBD" w:rsidRPr="00D02D0C" w:rsidRDefault="00B41BBD" w:rsidP="00BE27BC">
      <w:pPr>
        <w:spacing w:line="276" w:lineRule="auto"/>
      </w:pPr>
    </w:p>
    <w:p w14:paraId="63F4E77A" w14:textId="3EB97C8E" w:rsidR="00B41BBD" w:rsidRPr="00D02D0C" w:rsidRDefault="00803073" w:rsidP="00BE27BC">
      <w:pPr>
        <w:spacing w:line="276" w:lineRule="auto"/>
      </w:pPr>
      <w:r>
        <w:rPr>
          <w:noProof/>
        </w:rPr>
        <mc:AlternateContent>
          <mc:Choice Requires="wps">
            <w:drawing>
              <wp:anchor distT="0" distB="0" distL="114300" distR="114300" simplePos="0" relativeHeight="251658244" behindDoc="0" locked="0" layoutInCell="0" allowOverlap="1" wp14:anchorId="7439CF48" wp14:editId="3975E08E">
                <wp:simplePos x="0" y="0"/>
                <wp:positionH relativeFrom="column">
                  <wp:posOffset>943610</wp:posOffset>
                </wp:positionH>
                <wp:positionV relativeFrom="paragraph">
                  <wp:posOffset>131445</wp:posOffset>
                </wp:positionV>
                <wp:extent cx="3429000" cy="97536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F58A1" w14:textId="0C14E744" w:rsidR="005E0599" w:rsidRDefault="002C5B45" w:rsidP="002C5B45">
                            <w:pPr>
                              <w:jc w:val="center"/>
                              <w:rPr>
                                <w:i/>
                                <w:color w:val="FFFFFF"/>
                                <w:sz w:val="36"/>
                                <w:szCs w:val="36"/>
                              </w:rPr>
                            </w:pPr>
                            <w:r>
                              <w:rPr>
                                <w:i/>
                                <w:color w:val="FFFFFF"/>
                                <w:sz w:val="36"/>
                                <w:szCs w:val="36"/>
                              </w:rPr>
                              <w:t xml:space="preserve">29 November </w:t>
                            </w:r>
                            <w:r w:rsidR="00EC729D">
                              <w:rPr>
                                <w:i/>
                                <w:color w:val="FFFFFF"/>
                                <w:sz w:val="36"/>
                                <w:szCs w:val="36"/>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9CF48" id="Text Box 26" o:spid="_x0000_s1027" type="#_x0000_t202" style="position:absolute;left:0;text-align:left;margin-left:74.3pt;margin-top:10.35pt;width:270pt;height:76.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" o:allowincell="f" filled="f" stroked="f">
                <v:textbox>
                  <w:txbxContent>
                    <w:p w14:paraId="644F58A1" w14:textId="0C14E744" w:rsidR="005E0599" w:rsidRDefault="002C5B45" w:rsidP="002C5B45">
                      <w:pPr>
                        <w:jc w:val="center"/>
                        <w:rPr>
                          <w:i/>
                          <w:color w:val="FFFFFF"/>
                          <w:sz w:val="36"/>
                          <w:szCs w:val="36"/>
                        </w:rPr>
                      </w:pPr>
                      <w:r>
                        <w:rPr>
                          <w:i/>
                          <w:color w:val="FFFFFF"/>
                          <w:sz w:val="36"/>
                          <w:szCs w:val="36"/>
                        </w:rPr>
                        <w:t xml:space="preserve">29 November </w:t>
                      </w:r>
                      <w:r w:rsidR="00EC729D">
                        <w:rPr>
                          <w:i/>
                          <w:color w:val="FFFFFF"/>
                          <w:sz w:val="36"/>
                          <w:szCs w:val="36"/>
                        </w:rPr>
                        <w:t>2021</w:t>
                      </w:r>
                    </w:p>
                  </w:txbxContent>
                </v:textbox>
              </v:shape>
            </w:pict>
          </mc:Fallback>
        </mc:AlternateContent>
      </w:r>
    </w:p>
    <w:p w14:paraId="45611AA5" w14:textId="77777777" w:rsidR="00B41BBD" w:rsidRPr="00D02D0C" w:rsidRDefault="00B41BBD" w:rsidP="00BE27BC">
      <w:pPr>
        <w:spacing w:line="276" w:lineRule="auto"/>
      </w:pPr>
    </w:p>
    <w:p w14:paraId="3948184A" w14:textId="77777777" w:rsidR="00B41BBD" w:rsidRPr="00D02D0C" w:rsidRDefault="00B41BBD" w:rsidP="00BE27BC">
      <w:pPr>
        <w:spacing w:line="276" w:lineRule="auto"/>
      </w:pPr>
    </w:p>
    <w:p w14:paraId="1DD89B63" w14:textId="77777777" w:rsidR="00B41BBD" w:rsidRPr="00D02D0C" w:rsidRDefault="00B41BBD" w:rsidP="00BE27BC">
      <w:pPr>
        <w:spacing w:line="276" w:lineRule="auto"/>
      </w:pPr>
    </w:p>
    <w:p w14:paraId="19CDE9E7" w14:textId="77777777" w:rsidR="00B41BBD" w:rsidRPr="00D02D0C" w:rsidRDefault="00B41BBD" w:rsidP="00BE27BC">
      <w:pPr>
        <w:spacing w:line="276" w:lineRule="auto"/>
      </w:pPr>
    </w:p>
    <w:p w14:paraId="0B92FA98" w14:textId="77777777" w:rsidR="00B41BBD" w:rsidRPr="00D02D0C" w:rsidRDefault="00B41BBD" w:rsidP="00BE27BC">
      <w:pPr>
        <w:spacing w:line="276" w:lineRule="auto"/>
      </w:pPr>
    </w:p>
    <w:p w14:paraId="20A44B20" w14:textId="77777777" w:rsidR="00B41BBD" w:rsidRPr="00D02D0C" w:rsidRDefault="00B41BBD" w:rsidP="00BE27BC">
      <w:pPr>
        <w:spacing w:line="276" w:lineRule="auto"/>
      </w:pPr>
    </w:p>
    <w:p w14:paraId="59E2BD0D" w14:textId="77777777" w:rsidR="00B41BBD" w:rsidRPr="00D02D0C" w:rsidRDefault="00B41BBD" w:rsidP="00BE27BC">
      <w:pPr>
        <w:spacing w:line="276" w:lineRule="auto"/>
      </w:pPr>
    </w:p>
    <w:p w14:paraId="6A7B7EED" w14:textId="77777777" w:rsidR="00B41BBD" w:rsidRPr="00D02D0C" w:rsidRDefault="00B41BBD" w:rsidP="00BE27BC">
      <w:pPr>
        <w:spacing w:line="276" w:lineRule="auto"/>
      </w:pPr>
    </w:p>
    <w:p w14:paraId="1EC136D2" w14:textId="77777777" w:rsidR="004D5591" w:rsidRPr="00D02D0C" w:rsidRDefault="004D5591" w:rsidP="00BE27BC">
      <w:pPr>
        <w:spacing w:line="276" w:lineRule="auto"/>
      </w:pPr>
    </w:p>
    <w:p w14:paraId="7560DF44" w14:textId="77777777" w:rsidR="004D5591" w:rsidRPr="00D02D0C" w:rsidRDefault="004D5591" w:rsidP="00BE27BC">
      <w:pPr>
        <w:spacing w:line="276" w:lineRule="auto"/>
      </w:pPr>
    </w:p>
    <w:p w14:paraId="206230C3" w14:textId="77777777" w:rsidR="004D5591" w:rsidRPr="00D02D0C" w:rsidRDefault="004D5591" w:rsidP="00BE27BC">
      <w:pPr>
        <w:spacing w:line="276" w:lineRule="auto"/>
      </w:pPr>
    </w:p>
    <w:p w14:paraId="71F56275" w14:textId="77777777" w:rsidR="004D5591" w:rsidRPr="00D02D0C" w:rsidRDefault="004D5591" w:rsidP="00BE27BC">
      <w:pPr>
        <w:spacing w:line="276" w:lineRule="auto"/>
      </w:pPr>
    </w:p>
    <w:p w14:paraId="6DCF167E" w14:textId="77777777" w:rsidR="004D5591" w:rsidRPr="00D02D0C" w:rsidRDefault="004D5591" w:rsidP="00BE27BC">
      <w:pPr>
        <w:spacing w:line="276" w:lineRule="auto"/>
      </w:pPr>
    </w:p>
    <w:p w14:paraId="3C9EC082" w14:textId="77777777" w:rsidR="004D5591" w:rsidRPr="00D02D0C" w:rsidRDefault="004D5591" w:rsidP="00BE27BC">
      <w:pPr>
        <w:spacing w:line="276" w:lineRule="auto"/>
      </w:pPr>
    </w:p>
    <w:p w14:paraId="314C01E3" w14:textId="77777777" w:rsidR="004D5591" w:rsidRPr="00D02D0C" w:rsidRDefault="004D5591" w:rsidP="00BE27BC">
      <w:pPr>
        <w:spacing w:line="276" w:lineRule="auto"/>
      </w:pPr>
    </w:p>
    <w:p w14:paraId="4BF11FF4" w14:textId="77777777" w:rsidR="004D5591" w:rsidRPr="00D02D0C" w:rsidRDefault="004D5591" w:rsidP="00BE27BC">
      <w:pPr>
        <w:spacing w:line="276" w:lineRule="auto"/>
      </w:pPr>
    </w:p>
    <w:p w14:paraId="7C63C035" w14:textId="77777777" w:rsidR="004D5591" w:rsidRPr="00D02D0C" w:rsidRDefault="004D5591" w:rsidP="00BE27BC">
      <w:pPr>
        <w:spacing w:line="276" w:lineRule="auto"/>
      </w:pPr>
    </w:p>
    <w:p w14:paraId="19D1B907" w14:textId="77777777" w:rsidR="004D5591" w:rsidRPr="00D02D0C" w:rsidRDefault="004D5591" w:rsidP="00BE27BC">
      <w:pPr>
        <w:spacing w:line="276" w:lineRule="auto"/>
      </w:pPr>
    </w:p>
    <w:p w14:paraId="1DB3FA1E" w14:textId="77777777" w:rsidR="004D5591" w:rsidRPr="00D02D0C" w:rsidRDefault="004D5591" w:rsidP="00BE27BC">
      <w:pPr>
        <w:spacing w:line="276" w:lineRule="auto"/>
      </w:pPr>
    </w:p>
    <w:p w14:paraId="1C8F09B2" w14:textId="77777777" w:rsidR="004D5591" w:rsidRPr="00D02D0C" w:rsidRDefault="004D5591" w:rsidP="00BE27BC">
      <w:pPr>
        <w:spacing w:line="276" w:lineRule="auto"/>
      </w:pPr>
    </w:p>
    <w:p w14:paraId="3673BF5E" w14:textId="4DF7B8C5" w:rsidR="004D5591" w:rsidRPr="00D02D0C" w:rsidRDefault="001230BA" w:rsidP="00BE27BC">
      <w:pPr>
        <w:spacing w:line="276" w:lineRule="auto"/>
      </w:pPr>
      <w:r>
        <w:rPr>
          <w:noProof/>
        </w:rPr>
        <w:drawing>
          <wp:anchor distT="0" distB="0" distL="114300" distR="114300" simplePos="0" relativeHeight="251658245" behindDoc="0" locked="0" layoutInCell="1" allowOverlap="1" wp14:anchorId="68D1E0A9" wp14:editId="4069B0C4">
            <wp:simplePos x="0" y="0"/>
            <wp:positionH relativeFrom="column">
              <wp:posOffset>2545080</wp:posOffset>
            </wp:positionH>
            <wp:positionV relativeFrom="paragraph">
              <wp:posOffset>298450</wp:posOffset>
            </wp:positionV>
            <wp:extent cx="838200" cy="57150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E5B8" w14:textId="72316A65" w:rsidR="008808DD" w:rsidRDefault="008808DD" w:rsidP="00BE27BC">
      <w:pPr>
        <w:pStyle w:val="Heading1"/>
        <w:spacing w:line="276" w:lineRule="auto"/>
      </w:pPr>
      <w:r>
        <w:t>Background</w:t>
      </w:r>
    </w:p>
    <w:p w14:paraId="33516A33" w14:textId="41305569" w:rsidR="0097615F" w:rsidRDefault="0097615F" w:rsidP="00BE27BC">
      <w:pPr>
        <w:spacing w:line="276" w:lineRule="auto"/>
      </w:pPr>
      <w:r w:rsidRPr="00144B44">
        <w:t>ESCO w</w:t>
      </w:r>
      <w:r>
        <w:t>as</w:t>
      </w:r>
      <w:r w:rsidR="00327507">
        <w:t>,</w:t>
      </w:r>
      <w:r>
        <w:t xml:space="preserve"> </w:t>
      </w:r>
      <w:r w:rsidR="00327507" w:rsidRPr="00327507">
        <w:rPr>
          <w:i/>
          <w:iCs/>
        </w:rPr>
        <w:t>inter alia</w:t>
      </w:r>
      <w:r w:rsidR="00327507">
        <w:t>,</w:t>
      </w:r>
      <w:r>
        <w:t xml:space="preserve"> developed to</w:t>
      </w:r>
      <w:r w:rsidRPr="00144B44">
        <w:t xml:space="preserve"> support</w:t>
      </w:r>
      <w:r w:rsidRPr="00636033">
        <w:t xml:space="preserve"> the automated skills-based matching of</w:t>
      </w:r>
      <w:r>
        <w:t xml:space="preserve"> </w:t>
      </w:r>
      <w:r w:rsidRPr="00636033">
        <w:t>the EURES service platform</w:t>
      </w:r>
      <w:r>
        <w:rPr>
          <w:rStyle w:val="FootnoteReference"/>
        </w:rPr>
        <w:footnoteReference w:id="2"/>
      </w:r>
      <w:r w:rsidRPr="00636033">
        <w:t xml:space="preserve">. In 2016 the </w:t>
      </w:r>
      <w:r w:rsidRPr="003B4C47">
        <w:rPr>
          <w:b/>
          <w:bCs/>
        </w:rPr>
        <w:t>EURES Regulation</w:t>
      </w:r>
      <w:r>
        <w:rPr>
          <w:rStyle w:val="FootnoteReference"/>
        </w:rPr>
        <w:footnoteReference w:id="3"/>
      </w:r>
      <w:r w:rsidRPr="00636033">
        <w:t xml:space="preserve"> aiming to put in place better job search and recruitment</w:t>
      </w:r>
      <w:r>
        <w:t xml:space="preserve"> </w:t>
      </w:r>
      <w:r w:rsidRPr="00636033">
        <w:t xml:space="preserve">services across Europe was adopted. Article 19 of the EURES Regulation and its </w:t>
      </w:r>
      <w:r w:rsidRPr="003B4C47">
        <w:rPr>
          <w:b/>
          <w:bCs/>
        </w:rPr>
        <w:t>Implementing Decisions</w:t>
      </w:r>
      <w:r w:rsidRPr="00636033">
        <w:t xml:space="preserve"> </w:t>
      </w:r>
      <w:r>
        <w:t xml:space="preserve">- </w:t>
      </w:r>
      <w:r w:rsidRPr="00636033">
        <w:t>adopted by the</w:t>
      </w:r>
      <w:r>
        <w:t xml:space="preserve"> </w:t>
      </w:r>
      <w:r w:rsidRPr="00636033">
        <w:t>European</w:t>
      </w:r>
      <w:r>
        <w:t xml:space="preserve"> </w:t>
      </w:r>
      <w:r w:rsidRPr="00636033">
        <w:t xml:space="preserve">Commission on 18 July 2018 </w:t>
      </w:r>
      <w:r>
        <w:t xml:space="preserve">- </w:t>
      </w:r>
      <w:r w:rsidRPr="00636033">
        <w:t>provide for the use of a European classification</w:t>
      </w:r>
      <w:r>
        <w:t xml:space="preserve"> </w:t>
      </w:r>
      <w:r w:rsidRPr="00636033">
        <w:t xml:space="preserve">of skills, </w:t>
      </w:r>
      <w:proofErr w:type="gramStart"/>
      <w:r w:rsidRPr="00636033">
        <w:t>competences</w:t>
      </w:r>
      <w:proofErr w:type="gramEnd"/>
      <w:r w:rsidRPr="00636033">
        <w:t xml:space="preserve"> and occupations (ESCO) </w:t>
      </w:r>
      <w:r>
        <w:t>in</w:t>
      </w:r>
      <w:r w:rsidRPr="00636033">
        <w:t xml:space="preserve"> an automated</w:t>
      </w:r>
      <w:r>
        <w:t xml:space="preserve"> </w:t>
      </w:r>
      <w:r w:rsidRPr="00636033">
        <w:t xml:space="preserve">skills-based matching tool through the EURES portal. </w:t>
      </w:r>
    </w:p>
    <w:p w14:paraId="172743F2" w14:textId="77777777" w:rsidR="00760E55" w:rsidRDefault="00760E55" w:rsidP="00BE27BC">
      <w:pPr>
        <w:spacing w:line="276" w:lineRule="auto"/>
      </w:pPr>
    </w:p>
    <w:p w14:paraId="7DDB4FF2" w14:textId="29130B83" w:rsidR="0089734F" w:rsidRPr="00521948" w:rsidRDefault="0097615F" w:rsidP="00BE27BC">
      <w:pPr>
        <w:spacing w:line="276" w:lineRule="auto"/>
      </w:pPr>
      <w:r>
        <w:t xml:space="preserve">To enable successful implementation, Member States need to supply job vacancies and CVs using ESCO codes, defining occupations and skills. To this end, Member States </w:t>
      </w:r>
      <w:r w:rsidR="0043116D">
        <w:t>had</w:t>
      </w:r>
      <w:r>
        <w:t xml:space="preserve"> until August 2021 to map their national occupational classifications and national skills classifications to ESCO. Alternatively, they </w:t>
      </w:r>
      <w:r w:rsidR="0043116D">
        <w:t>could</w:t>
      </w:r>
      <w:r>
        <w:t xml:space="preserve"> decide to directly adopt ESCO.</w:t>
      </w:r>
    </w:p>
    <w:p w14:paraId="6BDDAC72" w14:textId="036CF298" w:rsidR="00760E55" w:rsidRDefault="00126381" w:rsidP="00BE27BC">
      <w:pPr>
        <w:pStyle w:val="Heading1"/>
        <w:spacing w:line="276" w:lineRule="auto"/>
      </w:pPr>
      <w:bookmarkStart w:id="0" w:name="_Toc63585056"/>
      <w:r>
        <w:t>State of play</w:t>
      </w:r>
      <w:bookmarkEnd w:id="0"/>
    </w:p>
    <w:p w14:paraId="327DFA32" w14:textId="57519D35" w:rsidR="00760E55" w:rsidRDefault="006968B2" w:rsidP="00BE27BC">
      <w:pPr>
        <w:spacing w:line="276" w:lineRule="auto"/>
      </w:pPr>
      <w:r>
        <w:t>The deadline for</w:t>
      </w:r>
      <w:r w:rsidR="00E04C34">
        <w:t xml:space="preserve"> </w:t>
      </w:r>
      <w:r w:rsidR="009F7930">
        <w:t xml:space="preserve">a. </w:t>
      </w:r>
      <w:r w:rsidR="00A97D65">
        <w:t>the submission of mapping tables</w:t>
      </w:r>
      <w:r w:rsidR="007C4C98">
        <w:t xml:space="preserve"> between ESCO and national classifications of occupations/skills or the adoption of ESCO </w:t>
      </w:r>
      <w:r w:rsidR="00871795">
        <w:t>at national level and</w:t>
      </w:r>
      <w:r w:rsidR="000F07D5">
        <w:t xml:space="preserve"> </w:t>
      </w:r>
      <w:r w:rsidR="009F7930">
        <w:t xml:space="preserve">b. </w:t>
      </w:r>
      <w:r w:rsidR="00121FBB">
        <w:t xml:space="preserve">the use of ESCO codes when </w:t>
      </w:r>
      <w:r w:rsidR="000F07D5">
        <w:t>exchanging C</w:t>
      </w:r>
      <w:r w:rsidR="009F7930">
        <w:t>V</w:t>
      </w:r>
      <w:r w:rsidR="000F07D5">
        <w:t xml:space="preserve">s and JVs with EURES </w:t>
      </w:r>
      <w:r w:rsidR="00F157BE">
        <w:t xml:space="preserve">was on 7 </w:t>
      </w:r>
      <w:r w:rsidR="00FC1B98">
        <w:t xml:space="preserve">August 2021. </w:t>
      </w:r>
      <w:r w:rsidR="0096571F">
        <w:t xml:space="preserve">Up </w:t>
      </w:r>
      <w:r w:rsidR="0005396D">
        <w:t xml:space="preserve">until 25 October 2021 </w:t>
      </w:r>
      <w:r w:rsidR="0063346F">
        <w:t>the status of the mapping</w:t>
      </w:r>
      <w:r w:rsidR="001C0010">
        <w:t>/adoption</w:t>
      </w:r>
      <w:r w:rsidR="0063346F">
        <w:t xml:space="preserve"> </w:t>
      </w:r>
      <w:r w:rsidR="0005396D">
        <w:t xml:space="preserve">process </w:t>
      </w:r>
      <w:r w:rsidR="007B4B07">
        <w:t>i</w:t>
      </w:r>
      <w:r w:rsidR="0005396D">
        <w:t>s as foll</w:t>
      </w:r>
      <w:r w:rsidR="00D01383">
        <w:t>ow</w:t>
      </w:r>
      <w:r w:rsidR="0005396D">
        <w:t>s</w:t>
      </w:r>
      <w:r w:rsidR="00760E55">
        <w:rPr>
          <w:rStyle w:val="FootnoteReference"/>
        </w:rPr>
        <w:footnoteReference w:id="4"/>
      </w:r>
      <w:r w:rsidR="00760E55">
        <w:t xml:space="preserve">: </w:t>
      </w:r>
    </w:p>
    <w:p w14:paraId="1B841ED4" w14:textId="369F5DF8" w:rsidR="00FD7898" w:rsidRDefault="00FD7898" w:rsidP="00BE27BC">
      <w:pPr>
        <w:spacing w:line="276" w:lineRule="auto"/>
      </w:pPr>
    </w:p>
    <w:p w14:paraId="7305EA68" w14:textId="36D1611A" w:rsidR="0063346F" w:rsidRDefault="00551057" w:rsidP="00217ABB">
      <w:pPr>
        <w:spacing w:line="276" w:lineRule="auto"/>
        <w:jc w:val="center"/>
      </w:pPr>
      <w:r>
        <w:rPr>
          <w:noProof/>
        </w:rPr>
        <w:drawing>
          <wp:inline distT="0" distB="0" distL="0" distR="0" wp14:anchorId="7EE22BDF" wp14:editId="2CCF2560">
            <wp:extent cx="4533900" cy="2986998"/>
            <wp:effectExtent l="0" t="0" r="0" b="4445"/>
            <wp:docPr id="3" name="Picture 3"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polyg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47832" cy="2996177"/>
                    </a:xfrm>
                    <a:prstGeom prst="rect">
                      <a:avLst/>
                    </a:prstGeom>
                  </pic:spPr>
                </pic:pic>
              </a:graphicData>
            </a:graphic>
          </wp:inline>
        </w:drawing>
      </w:r>
    </w:p>
    <w:p w14:paraId="5355355C" w14:textId="2FE3EA7C" w:rsidR="00760E55" w:rsidRDefault="00760E55" w:rsidP="00BE27BC">
      <w:pPr>
        <w:spacing w:line="276" w:lineRule="auto"/>
        <w:jc w:val="center"/>
      </w:pPr>
    </w:p>
    <w:p w14:paraId="2040D693" w14:textId="77777777" w:rsidR="00757C1C" w:rsidRDefault="00757C1C" w:rsidP="00757C1C">
      <w:pPr>
        <w:pStyle w:val="ListParagraph"/>
        <w:numPr>
          <w:ilvl w:val="0"/>
          <w:numId w:val="35"/>
        </w:numPr>
        <w:spacing w:line="276" w:lineRule="auto"/>
      </w:pPr>
      <w:r>
        <w:t xml:space="preserve">10 EURES countries have completed the mapping of occupations </w:t>
      </w:r>
    </w:p>
    <w:p w14:paraId="72748CF5" w14:textId="77777777" w:rsidR="00757C1C" w:rsidRDefault="00757C1C" w:rsidP="00757C1C">
      <w:pPr>
        <w:pStyle w:val="ListParagraph"/>
        <w:numPr>
          <w:ilvl w:val="0"/>
          <w:numId w:val="35"/>
        </w:numPr>
        <w:spacing w:line="276" w:lineRule="auto"/>
      </w:pPr>
      <w:r>
        <w:t>2 EURES countries have completed the mapping of skills</w:t>
      </w:r>
    </w:p>
    <w:p w14:paraId="7C507EBF" w14:textId="77777777" w:rsidR="00757C1C" w:rsidRDefault="00757C1C" w:rsidP="00757C1C">
      <w:pPr>
        <w:pStyle w:val="ListParagraph"/>
        <w:numPr>
          <w:ilvl w:val="0"/>
          <w:numId w:val="35"/>
        </w:numPr>
        <w:spacing w:line="276" w:lineRule="auto"/>
      </w:pPr>
      <w:r>
        <w:t xml:space="preserve">3 EURES countries have adopted occupations </w:t>
      </w:r>
    </w:p>
    <w:p w14:paraId="371B6D62" w14:textId="77777777" w:rsidR="00757C1C" w:rsidRDefault="00757C1C" w:rsidP="00757C1C">
      <w:pPr>
        <w:pStyle w:val="ListParagraph"/>
        <w:numPr>
          <w:ilvl w:val="0"/>
          <w:numId w:val="35"/>
        </w:numPr>
        <w:spacing w:line="276" w:lineRule="auto"/>
      </w:pPr>
      <w:r>
        <w:t>3 EURES countries have adopted skills</w:t>
      </w:r>
    </w:p>
    <w:p w14:paraId="55A75709" w14:textId="77777777" w:rsidR="00757C1C" w:rsidRDefault="00757C1C" w:rsidP="00757C1C">
      <w:pPr>
        <w:spacing w:line="276" w:lineRule="auto"/>
        <w:jc w:val="left"/>
      </w:pPr>
    </w:p>
    <w:p w14:paraId="06ECE277" w14:textId="58490131" w:rsidR="00760E55" w:rsidRDefault="00760E55" w:rsidP="00BE27BC">
      <w:pPr>
        <w:spacing w:line="276" w:lineRule="auto"/>
      </w:pPr>
      <w:r>
        <w:t>Member States use various approaches to carry out the mapping. These are:</w:t>
      </w:r>
    </w:p>
    <w:p w14:paraId="03BF8B7F" w14:textId="77777777" w:rsidR="00CB6E55" w:rsidRDefault="00CB6E55" w:rsidP="00BE27BC">
      <w:pPr>
        <w:spacing w:line="276" w:lineRule="auto"/>
      </w:pPr>
    </w:p>
    <w:p w14:paraId="48B8B31E" w14:textId="77777777" w:rsidR="00760E55" w:rsidRPr="00684AE5" w:rsidRDefault="00760E55" w:rsidP="00BE27BC">
      <w:pPr>
        <w:numPr>
          <w:ilvl w:val="0"/>
          <w:numId w:val="28"/>
        </w:numPr>
        <w:spacing w:after="120" w:line="276" w:lineRule="auto"/>
      </w:pPr>
      <w:r w:rsidRPr="00684AE5">
        <w:t xml:space="preserve">artificial intelligence </w:t>
      </w:r>
      <w:proofErr w:type="gramStart"/>
      <w:r>
        <w:t>models</w:t>
      </w:r>
      <w:r w:rsidRPr="00684AE5">
        <w:t>;</w:t>
      </w:r>
      <w:proofErr w:type="gramEnd"/>
    </w:p>
    <w:p w14:paraId="70BC4F1A" w14:textId="77777777" w:rsidR="00760E55" w:rsidRPr="00684AE5" w:rsidRDefault="00760E55" w:rsidP="00BE27BC">
      <w:pPr>
        <w:numPr>
          <w:ilvl w:val="0"/>
          <w:numId w:val="28"/>
        </w:numPr>
        <w:spacing w:after="120" w:line="276" w:lineRule="auto"/>
      </w:pPr>
      <w:r>
        <w:t>“human”</w:t>
      </w:r>
      <w:r w:rsidRPr="00684AE5">
        <w:t xml:space="preserve"> </w:t>
      </w:r>
      <w:r>
        <w:t xml:space="preserve">approach, </w:t>
      </w:r>
      <w:proofErr w:type="gramStart"/>
      <w:r>
        <w:t>i.e.</w:t>
      </w:r>
      <w:proofErr w:type="gramEnd"/>
      <w:r>
        <w:t xml:space="preserve"> experts in the Member States carry out the mapping exercise manually;</w:t>
      </w:r>
    </w:p>
    <w:p w14:paraId="47B72197" w14:textId="5FF403DA" w:rsidR="00BE27BC" w:rsidRDefault="00760E55" w:rsidP="00BE27BC">
      <w:pPr>
        <w:numPr>
          <w:ilvl w:val="0"/>
          <w:numId w:val="28"/>
        </w:numPr>
        <w:spacing w:after="120" w:line="276" w:lineRule="auto"/>
      </w:pPr>
      <w:r w:rsidRPr="00684AE5">
        <w:t xml:space="preserve">hybrid approach combing </w:t>
      </w:r>
      <w:r>
        <w:t>approaches one and two</w:t>
      </w:r>
      <w:r w:rsidRPr="00684AE5">
        <w:t xml:space="preserve">. </w:t>
      </w:r>
    </w:p>
    <w:p w14:paraId="2A503B89" w14:textId="70C9B55E" w:rsidR="00BE27BC" w:rsidRDefault="00097066" w:rsidP="002F7AC4">
      <w:pPr>
        <w:pStyle w:val="Heading1"/>
        <w:spacing w:line="276" w:lineRule="auto"/>
      </w:pPr>
      <w:r>
        <w:t>Main c</w:t>
      </w:r>
      <w:r w:rsidR="00BE27BC">
        <w:t xml:space="preserve">hallenges </w:t>
      </w:r>
      <w:r w:rsidR="00FE1683">
        <w:t>of</w:t>
      </w:r>
      <w:r w:rsidR="00BE27BC">
        <w:t xml:space="preserve"> the mapping exercise</w:t>
      </w:r>
    </w:p>
    <w:p w14:paraId="096F47CA" w14:textId="12C4D8D1" w:rsidR="00B25C0D" w:rsidRDefault="00A45EBD" w:rsidP="00BE27BC">
      <w:pPr>
        <w:spacing w:line="276" w:lineRule="auto"/>
      </w:pPr>
      <w:r>
        <w:t>As displayed in the infogra</w:t>
      </w:r>
      <w:r w:rsidR="00611E44">
        <w:t>phic</w:t>
      </w:r>
      <w:r w:rsidR="00532EE6">
        <w:t xml:space="preserve"> above</w:t>
      </w:r>
      <w:r w:rsidR="00611E44">
        <w:t xml:space="preserve">, </w:t>
      </w:r>
      <w:r w:rsidR="00677671">
        <w:t>ten countries</w:t>
      </w:r>
      <w:r w:rsidR="007573B9">
        <w:t xml:space="preserve"> (30%</w:t>
      </w:r>
      <w:r w:rsidR="00677671">
        <w:t xml:space="preserve"> </w:t>
      </w:r>
      <w:r w:rsidR="00E151E7">
        <w:t>of the EURES countries</w:t>
      </w:r>
      <w:r w:rsidR="00E776F9">
        <w:t>)</w:t>
      </w:r>
      <w:r w:rsidR="00E151E7">
        <w:t xml:space="preserve"> ha</w:t>
      </w:r>
      <w:r w:rsidR="00704ECB">
        <w:t>ve</w:t>
      </w:r>
      <w:r w:rsidR="00E151E7">
        <w:t xml:space="preserve"> completed the </w:t>
      </w:r>
      <w:r w:rsidR="00E151E7" w:rsidRPr="00925600">
        <w:rPr>
          <w:b/>
          <w:bCs/>
        </w:rPr>
        <w:t>mapping</w:t>
      </w:r>
      <w:r w:rsidR="00E151E7">
        <w:t xml:space="preserve"> of occupations and </w:t>
      </w:r>
      <w:r w:rsidR="00677671">
        <w:t>t</w:t>
      </w:r>
      <w:r w:rsidR="00925600">
        <w:t>wo</w:t>
      </w:r>
      <w:r w:rsidR="00677671">
        <w:t xml:space="preserve"> countries</w:t>
      </w:r>
      <w:r w:rsidR="00E776F9">
        <w:t xml:space="preserve"> (</w:t>
      </w:r>
      <w:r w:rsidR="002F7AC4">
        <w:t>7</w:t>
      </w:r>
      <w:r w:rsidR="00E776F9">
        <w:t>%</w:t>
      </w:r>
      <w:r w:rsidR="00BD50EC">
        <w:t xml:space="preserve"> of the EURES countries</w:t>
      </w:r>
      <w:r w:rsidR="00677671">
        <w:t xml:space="preserve">) </w:t>
      </w:r>
      <w:r w:rsidR="00EA46B5">
        <w:t xml:space="preserve">the </w:t>
      </w:r>
      <w:r w:rsidR="00925600">
        <w:t>mapping of</w:t>
      </w:r>
      <w:r w:rsidR="00EA46B5">
        <w:t xml:space="preserve"> skills. </w:t>
      </w:r>
      <w:r w:rsidR="00133382">
        <w:t xml:space="preserve">When it comes to </w:t>
      </w:r>
      <w:r w:rsidR="00925600" w:rsidRPr="00925600">
        <w:rPr>
          <w:b/>
          <w:bCs/>
        </w:rPr>
        <w:t>adoption</w:t>
      </w:r>
      <w:r w:rsidR="009E4B81">
        <w:t xml:space="preserve">, </w:t>
      </w:r>
      <w:r w:rsidR="001F18FE">
        <w:t xml:space="preserve">three countries </w:t>
      </w:r>
      <w:r w:rsidR="002F7AC4">
        <w:t xml:space="preserve">(10% of the EURES countries) </w:t>
      </w:r>
      <w:r w:rsidR="00543D22">
        <w:t>have</w:t>
      </w:r>
      <w:r w:rsidR="001F18FE">
        <w:t xml:space="preserve"> proceeded with the adoption of occupations and another three </w:t>
      </w:r>
      <w:r w:rsidR="002F7AC4">
        <w:t>(</w:t>
      </w:r>
      <w:r w:rsidR="2F070062">
        <w:t>1</w:t>
      </w:r>
      <w:commentRangeStart w:id="1"/>
      <w:r w:rsidR="002F7AC4">
        <w:t>0</w:t>
      </w:r>
      <w:commentRangeStart w:id="2"/>
      <w:r w:rsidR="002F7AC4">
        <w:t>% of the EURES countries</w:t>
      </w:r>
      <w:commentRangeEnd w:id="2"/>
      <w:r w:rsidR="00043A0C">
        <w:rPr>
          <w:rStyle w:val="CommentReference"/>
        </w:rPr>
        <w:commentReference w:id="2"/>
      </w:r>
      <w:commentRangeEnd w:id="1"/>
      <w:r>
        <w:rPr>
          <w:rStyle w:val="CommentReference"/>
        </w:rPr>
        <w:commentReference w:id="1"/>
      </w:r>
      <w:r w:rsidR="002F7AC4">
        <w:t xml:space="preserve">) </w:t>
      </w:r>
      <w:r w:rsidR="001F18FE">
        <w:t xml:space="preserve">with the adoption of skills. </w:t>
      </w:r>
    </w:p>
    <w:p w14:paraId="61D132B3" w14:textId="77777777" w:rsidR="00B25C0D" w:rsidRDefault="00B25C0D" w:rsidP="00BE27BC">
      <w:pPr>
        <w:spacing w:line="276" w:lineRule="auto"/>
      </w:pPr>
    </w:p>
    <w:p w14:paraId="74F64A5F" w14:textId="68D8AA71" w:rsidR="00BE60DF" w:rsidRDefault="00B25C0D" w:rsidP="00BE27BC">
      <w:pPr>
        <w:spacing w:line="276" w:lineRule="auto"/>
      </w:pPr>
      <w:r>
        <w:t>This section provides an over</w:t>
      </w:r>
      <w:r w:rsidR="00BC0D2D">
        <w:t xml:space="preserve">view of the </w:t>
      </w:r>
      <w:r w:rsidR="7F36AF24">
        <w:t xml:space="preserve">challenges encountered by </w:t>
      </w:r>
      <w:r w:rsidR="009C6AB6">
        <w:t>mappers in the</w:t>
      </w:r>
      <w:r w:rsidR="00BE27BC">
        <w:t xml:space="preserve"> </w:t>
      </w:r>
      <w:r w:rsidR="00BC0D2D">
        <w:t>EURES countries</w:t>
      </w:r>
      <w:r w:rsidR="009C6AB6">
        <w:t xml:space="preserve"> </w:t>
      </w:r>
      <w:r w:rsidR="00BE27BC">
        <w:t>that deter the</w:t>
      </w:r>
      <w:r w:rsidR="009C6AB6">
        <w:t>m</w:t>
      </w:r>
      <w:r w:rsidR="00BE27BC">
        <w:t xml:space="preserve"> from </w:t>
      </w:r>
      <w:r w:rsidR="009C6AB6">
        <w:t xml:space="preserve">completing the </w:t>
      </w:r>
      <w:r w:rsidR="00BE27BC">
        <w:t>mapping</w:t>
      </w:r>
      <w:r w:rsidR="009F5323">
        <w:t xml:space="preserve"> exercise. T</w:t>
      </w:r>
      <w:r w:rsidR="004B097F">
        <w:t>hese can be classified in three categories: general, content</w:t>
      </w:r>
      <w:r w:rsidR="009F5323">
        <w:t>-</w:t>
      </w:r>
      <w:proofErr w:type="gramStart"/>
      <w:r w:rsidR="009F5323">
        <w:t>related</w:t>
      </w:r>
      <w:proofErr w:type="gramEnd"/>
      <w:r w:rsidR="004B097F">
        <w:t xml:space="preserve"> and technical.</w:t>
      </w:r>
    </w:p>
    <w:p w14:paraId="1963C23C" w14:textId="231F3B76" w:rsidR="008C439C" w:rsidRDefault="008C439C" w:rsidP="00BE27BC">
      <w:pPr>
        <w:spacing w:line="276" w:lineRule="auto"/>
      </w:pPr>
    </w:p>
    <w:tbl>
      <w:tblPr>
        <w:tblStyle w:val="GridTable4-Accent5"/>
        <w:tblW w:w="0" w:type="auto"/>
        <w:tblLook w:val="04A0" w:firstRow="1" w:lastRow="0" w:firstColumn="1" w:lastColumn="0" w:noHBand="0" w:noVBand="1"/>
      </w:tblPr>
      <w:tblGrid>
        <w:gridCol w:w="8777"/>
      </w:tblGrid>
      <w:tr w:rsidR="004B097F" w14:paraId="47ABF069" w14:textId="77777777" w:rsidTr="56801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tcPr>
          <w:p w14:paraId="13E4B2CC" w14:textId="363DB44E" w:rsidR="004B097F" w:rsidRDefault="004B097F" w:rsidP="00BE27BC">
            <w:pPr>
              <w:spacing w:line="276" w:lineRule="auto"/>
            </w:pPr>
            <w:r>
              <w:t>General challenges</w:t>
            </w:r>
          </w:p>
        </w:tc>
      </w:tr>
      <w:tr w:rsidR="004B097F" w:rsidRPr="00C549E0" w14:paraId="77A5F471" w14:textId="77777777" w:rsidTr="56801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tcPr>
          <w:p w14:paraId="2A32BDBE" w14:textId="23FD37AE" w:rsidR="004B097F" w:rsidRPr="00C549E0" w:rsidRDefault="4348F3E4" w:rsidP="00C549E0">
            <w:pPr>
              <w:pStyle w:val="ListParagraph"/>
              <w:numPr>
                <w:ilvl w:val="0"/>
                <w:numId w:val="34"/>
              </w:numPr>
              <w:spacing w:line="276" w:lineRule="auto"/>
              <w:rPr>
                <w:b w:val="0"/>
                <w:bCs w:val="0"/>
              </w:rPr>
            </w:pPr>
            <w:r>
              <w:rPr>
                <w:b w:val="0"/>
                <w:bCs w:val="0"/>
              </w:rPr>
              <w:t xml:space="preserve">The establishment of mapping relations and processing of mapping tables is a technical exercise which requires basic </w:t>
            </w:r>
            <w:r>
              <w:t>digital and data management competences</w:t>
            </w:r>
            <w:r>
              <w:rPr>
                <w:b w:val="0"/>
                <w:bCs w:val="0"/>
              </w:rPr>
              <w:t xml:space="preserve">. </w:t>
            </w:r>
          </w:p>
        </w:tc>
      </w:tr>
      <w:tr w:rsidR="004B097F" w14:paraId="67C1834A" w14:textId="77777777" w:rsidTr="56801CFF">
        <w:tc>
          <w:tcPr>
            <w:cnfStyle w:val="001000000000" w:firstRow="0" w:lastRow="0" w:firstColumn="1" w:lastColumn="0" w:oddVBand="0" w:evenVBand="0" w:oddHBand="0" w:evenHBand="0" w:firstRowFirstColumn="0" w:firstRowLastColumn="0" w:lastRowFirstColumn="0" w:lastRowLastColumn="0"/>
            <w:tcW w:w="8777" w:type="dxa"/>
          </w:tcPr>
          <w:p w14:paraId="349F8BC3" w14:textId="2171EE8D" w:rsidR="004B097F" w:rsidRPr="00AD52CB" w:rsidRDefault="4BEEFA2B" w:rsidP="00AD52CB">
            <w:pPr>
              <w:pStyle w:val="ListParagraph"/>
              <w:numPr>
                <w:ilvl w:val="0"/>
                <w:numId w:val="34"/>
              </w:numPr>
              <w:spacing w:line="276" w:lineRule="auto"/>
              <w:rPr>
                <w:b w:val="0"/>
                <w:bCs w:val="0"/>
              </w:rPr>
            </w:pPr>
            <w:r>
              <w:rPr>
                <w:b w:val="0"/>
                <w:bCs w:val="0"/>
              </w:rPr>
              <w:t xml:space="preserve">The Commission has prepared and published on the ESCO portal and the mapping platform </w:t>
            </w:r>
            <w:r w:rsidR="39119AF5">
              <w:t>guides/manuals</w:t>
            </w:r>
            <w:r w:rsidR="39119AF5">
              <w:rPr>
                <w:b w:val="0"/>
                <w:bCs w:val="0"/>
              </w:rPr>
              <w:t xml:space="preserve"> which</w:t>
            </w:r>
            <w:r w:rsidR="271F41B4">
              <w:rPr>
                <w:b w:val="0"/>
                <w:bCs w:val="0"/>
              </w:rPr>
              <w:t xml:space="preserve"> detail </w:t>
            </w:r>
            <w:r w:rsidR="39119AF5">
              <w:rPr>
                <w:b w:val="0"/>
                <w:bCs w:val="0"/>
              </w:rPr>
              <w:t>p</w:t>
            </w:r>
            <w:r w:rsidR="03E4B3C2">
              <w:rPr>
                <w:b w:val="0"/>
                <w:bCs w:val="0"/>
              </w:rPr>
              <w:t>rocesses</w:t>
            </w:r>
            <w:r w:rsidR="09DEE9FE">
              <w:rPr>
                <w:b w:val="0"/>
                <w:bCs w:val="0"/>
              </w:rPr>
              <w:t xml:space="preserve"> relevant to the mapping</w:t>
            </w:r>
            <w:r w:rsidR="03E4B3C2">
              <w:rPr>
                <w:b w:val="0"/>
                <w:bCs w:val="0"/>
              </w:rPr>
              <w:t>, such as</w:t>
            </w:r>
            <w:r w:rsidR="23DE603D">
              <w:rPr>
                <w:b w:val="0"/>
                <w:bCs w:val="0"/>
              </w:rPr>
              <w:t xml:space="preserve"> how to structure the mapping tables</w:t>
            </w:r>
            <w:r w:rsidR="31E74BC4">
              <w:rPr>
                <w:b w:val="0"/>
                <w:bCs w:val="0"/>
              </w:rPr>
              <w:t>, how to establish mapping relations</w:t>
            </w:r>
            <w:r w:rsidR="2522A9CC">
              <w:rPr>
                <w:b w:val="0"/>
                <w:bCs w:val="0"/>
              </w:rPr>
              <w:t xml:space="preserve"> and </w:t>
            </w:r>
            <w:r w:rsidR="63FE789F">
              <w:rPr>
                <w:b w:val="0"/>
                <w:bCs w:val="0"/>
              </w:rPr>
              <w:t xml:space="preserve">how to </w:t>
            </w:r>
            <w:r w:rsidR="03E4B3C2">
              <w:rPr>
                <w:b w:val="0"/>
                <w:bCs w:val="0"/>
              </w:rPr>
              <w:t>import t</w:t>
            </w:r>
            <w:r w:rsidR="2522A9CC">
              <w:rPr>
                <w:b w:val="0"/>
                <w:bCs w:val="0"/>
              </w:rPr>
              <w:t>hem</w:t>
            </w:r>
            <w:r w:rsidR="03E4B3C2">
              <w:rPr>
                <w:b w:val="0"/>
                <w:bCs w:val="0"/>
              </w:rPr>
              <w:t xml:space="preserve"> in</w:t>
            </w:r>
            <w:r w:rsidR="2522A9CC">
              <w:rPr>
                <w:b w:val="0"/>
                <w:bCs w:val="0"/>
              </w:rPr>
              <w:t>to</w:t>
            </w:r>
            <w:r w:rsidR="03E4B3C2">
              <w:rPr>
                <w:b w:val="0"/>
                <w:bCs w:val="0"/>
              </w:rPr>
              <w:t xml:space="preserve"> the mapping platform</w:t>
            </w:r>
            <w:r w:rsidR="63FE789F">
              <w:rPr>
                <w:b w:val="0"/>
                <w:bCs w:val="0"/>
              </w:rPr>
              <w:t>.</w:t>
            </w:r>
            <w:r w:rsidR="31E74BC4">
              <w:rPr>
                <w:b w:val="0"/>
                <w:bCs w:val="0"/>
              </w:rPr>
              <w:t xml:space="preserve"> </w:t>
            </w:r>
            <w:r w:rsidR="30632B92">
              <w:rPr>
                <w:b w:val="0"/>
                <w:bCs w:val="0"/>
              </w:rPr>
              <w:t>Sometimes</w:t>
            </w:r>
            <w:r w:rsidR="31E74BC4">
              <w:rPr>
                <w:b w:val="0"/>
                <w:bCs w:val="0"/>
              </w:rPr>
              <w:t xml:space="preserve">, mappers </w:t>
            </w:r>
            <w:r w:rsidR="32BA9300">
              <w:rPr>
                <w:b w:val="0"/>
                <w:bCs w:val="0"/>
              </w:rPr>
              <w:t xml:space="preserve">carry out these processes without consulting the </w:t>
            </w:r>
            <w:proofErr w:type="gramStart"/>
            <w:r w:rsidR="32BA9300">
              <w:rPr>
                <w:b w:val="0"/>
                <w:bCs w:val="0"/>
              </w:rPr>
              <w:t>aforementioned guides</w:t>
            </w:r>
            <w:proofErr w:type="gramEnd"/>
            <w:r w:rsidR="32BA9300">
              <w:rPr>
                <w:b w:val="0"/>
                <w:bCs w:val="0"/>
              </w:rPr>
              <w:t xml:space="preserve">. This results in errors and </w:t>
            </w:r>
            <w:r w:rsidR="4119CAC7">
              <w:rPr>
                <w:b w:val="0"/>
                <w:bCs w:val="0"/>
              </w:rPr>
              <w:t>delays.</w:t>
            </w:r>
          </w:p>
        </w:tc>
      </w:tr>
    </w:tbl>
    <w:p w14:paraId="74F1570D" w14:textId="77777777" w:rsidR="004B097F" w:rsidRDefault="004B097F" w:rsidP="00BE27BC">
      <w:pPr>
        <w:spacing w:line="276" w:lineRule="auto"/>
      </w:pPr>
    </w:p>
    <w:tbl>
      <w:tblPr>
        <w:tblStyle w:val="GridTable4-Accent5"/>
        <w:tblW w:w="0" w:type="auto"/>
        <w:tblLook w:val="04A0" w:firstRow="1" w:lastRow="0" w:firstColumn="1" w:lastColumn="0" w:noHBand="0" w:noVBand="1"/>
      </w:tblPr>
      <w:tblGrid>
        <w:gridCol w:w="8777"/>
      </w:tblGrid>
      <w:tr w:rsidR="004B097F" w14:paraId="6B96ED91" w14:textId="77777777" w:rsidTr="56801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tcPr>
          <w:p w14:paraId="5FCD8C94" w14:textId="37909661" w:rsidR="004B097F" w:rsidRDefault="004B097F" w:rsidP="004B097F">
            <w:pPr>
              <w:spacing w:line="276" w:lineRule="auto"/>
            </w:pPr>
            <w:r>
              <w:t>Content-related challenges</w:t>
            </w:r>
          </w:p>
        </w:tc>
      </w:tr>
      <w:tr w:rsidR="004B097F" w:rsidRPr="004B097F" w14:paraId="5790B41B" w14:textId="77777777" w:rsidTr="56801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tcPr>
          <w:p w14:paraId="5C8762D6" w14:textId="795EC0CE" w:rsidR="00BD4088" w:rsidRPr="00D3775E" w:rsidRDefault="00B74B66" w:rsidP="004D0BE1">
            <w:pPr>
              <w:pStyle w:val="ListParagraph"/>
              <w:numPr>
                <w:ilvl w:val="0"/>
                <w:numId w:val="30"/>
              </w:numPr>
              <w:spacing w:after="120" w:line="276" w:lineRule="auto"/>
              <w:rPr>
                <w:b w:val="0"/>
                <w:bCs w:val="0"/>
              </w:rPr>
            </w:pPr>
            <w:r w:rsidRPr="00A1264D">
              <w:t>Quantitative completeness:</w:t>
            </w:r>
            <w:r w:rsidRPr="00A53BF2">
              <w:rPr>
                <w:b w:val="0"/>
                <w:bCs w:val="0"/>
              </w:rPr>
              <w:t xml:space="preserve"> </w:t>
            </w:r>
            <w:r w:rsidR="00BE1FA0">
              <w:rPr>
                <w:b w:val="0"/>
                <w:bCs w:val="0"/>
              </w:rPr>
              <w:t>f</w:t>
            </w:r>
            <w:r w:rsidR="00CC522B" w:rsidRPr="00CC522B">
              <w:rPr>
                <w:b w:val="0"/>
                <w:bCs w:val="0"/>
              </w:rPr>
              <w:t xml:space="preserve">or the </w:t>
            </w:r>
            <w:r w:rsidR="00CC522B" w:rsidRPr="00401765">
              <w:rPr>
                <w:b w:val="0"/>
                <w:bCs w:val="0"/>
                <w:i/>
                <w:iCs/>
              </w:rPr>
              <w:t>occupations</w:t>
            </w:r>
            <w:r w:rsidR="00CC522B" w:rsidRPr="00CC522B">
              <w:rPr>
                <w:b w:val="0"/>
                <w:bCs w:val="0"/>
              </w:rPr>
              <w:t xml:space="preserve"> the goal is to have </w:t>
            </w:r>
            <w:r w:rsidR="00235A0C">
              <w:rPr>
                <w:b w:val="0"/>
                <w:bCs w:val="0"/>
              </w:rPr>
              <w:t xml:space="preserve">a </w:t>
            </w:r>
            <w:r w:rsidR="00CC522B" w:rsidRPr="00CC522B">
              <w:rPr>
                <w:b w:val="0"/>
                <w:bCs w:val="0"/>
              </w:rPr>
              <w:t xml:space="preserve">mapping that is </w:t>
            </w:r>
            <w:r w:rsidR="00401765">
              <w:rPr>
                <w:b w:val="0"/>
                <w:bCs w:val="0"/>
              </w:rPr>
              <w:t xml:space="preserve">quantitative-wise </w:t>
            </w:r>
            <w:r w:rsidR="00CC522B" w:rsidRPr="00CC522B">
              <w:rPr>
                <w:b w:val="0"/>
                <w:bCs w:val="0"/>
              </w:rPr>
              <w:t>complete,</w:t>
            </w:r>
            <w:r w:rsidR="003822EB">
              <w:rPr>
                <w:b w:val="0"/>
                <w:bCs w:val="0"/>
              </w:rPr>
              <w:t xml:space="preserve"> </w:t>
            </w:r>
            <w:proofErr w:type="gramStart"/>
            <w:r w:rsidR="003822EB">
              <w:rPr>
                <w:b w:val="0"/>
                <w:bCs w:val="0"/>
              </w:rPr>
              <w:t>i.e.</w:t>
            </w:r>
            <w:proofErr w:type="gramEnd"/>
            <w:r w:rsidR="00CC522B" w:rsidRPr="00CC522B">
              <w:rPr>
                <w:b w:val="0"/>
                <w:bCs w:val="0"/>
              </w:rPr>
              <w:t xml:space="preserve"> each ESCO occupation is mapped to at least one occupation in the </w:t>
            </w:r>
            <w:r w:rsidR="00235A0C" w:rsidRPr="00A53BF2">
              <w:rPr>
                <w:b w:val="0"/>
                <w:bCs w:val="0"/>
              </w:rPr>
              <w:t>national classification</w:t>
            </w:r>
            <w:r w:rsidR="00CC522B" w:rsidRPr="00CC522B">
              <w:rPr>
                <w:b w:val="0"/>
                <w:bCs w:val="0"/>
              </w:rPr>
              <w:t xml:space="preserve"> and the other way around. </w:t>
            </w:r>
            <w:r w:rsidR="00ED6381" w:rsidRPr="00ED6381">
              <w:rPr>
                <w:b w:val="0"/>
                <w:bCs w:val="0"/>
              </w:rPr>
              <w:t xml:space="preserve">Even in cases where there is no </w:t>
            </w:r>
            <w:r w:rsidR="00ED6381" w:rsidRPr="004D0BE1">
              <w:rPr>
                <w:b w:val="0"/>
                <w:bCs w:val="0"/>
              </w:rPr>
              <w:t>equivalent concept in ESCO for a concept</w:t>
            </w:r>
            <w:r w:rsidR="00A1264D">
              <w:rPr>
                <w:b w:val="0"/>
                <w:bCs w:val="0"/>
              </w:rPr>
              <w:t xml:space="preserve"> in the national classification</w:t>
            </w:r>
            <w:r w:rsidR="00ED6381" w:rsidRPr="004D0BE1">
              <w:rPr>
                <w:b w:val="0"/>
                <w:bCs w:val="0"/>
              </w:rPr>
              <w:t>, the latter can still be mapped to the</w:t>
            </w:r>
            <w:r w:rsidR="004D0BE1" w:rsidRPr="004D0BE1">
              <w:rPr>
                <w:b w:val="0"/>
                <w:bCs w:val="0"/>
              </w:rPr>
              <w:t xml:space="preserve"> </w:t>
            </w:r>
            <w:r w:rsidR="00ED6381" w:rsidRPr="004D0BE1">
              <w:rPr>
                <w:b w:val="0"/>
                <w:bCs w:val="0"/>
              </w:rPr>
              <w:t>relevant ISCO unit group that serves as the broader occupation in ESCO.</w:t>
            </w:r>
          </w:p>
          <w:p w14:paraId="7CC3F96B" w14:textId="05447CE1" w:rsidR="00D3775E" w:rsidRDefault="00D3775E" w:rsidP="00D3775E">
            <w:pPr>
              <w:pStyle w:val="ListParagraph"/>
              <w:spacing w:after="120" w:line="276" w:lineRule="auto"/>
              <w:rPr>
                <w:b w:val="0"/>
                <w:bCs w:val="0"/>
              </w:rPr>
            </w:pPr>
          </w:p>
          <w:p w14:paraId="6F5A6687" w14:textId="4634077C" w:rsidR="00D3775E" w:rsidRPr="00D3775E" w:rsidRDefault="00D3775E" w:rsidP="00D3775E">
            <w:pPr>
              <w:pStyle w:val="ListParagraph"/>
              <w:spacing w:after="120" w:line="276" w:lineRule="auto"/>
              <w:rPr>
                <w:b w:val="0"/>
                <w:bCs w:val="0"/>
              </w:rPr>
            </w:pPr>
            <w:r w:rsidRPr="00D3775E">
              <w:rPr>
                <w:b w:val="0"/>
                <w:bCs w:val="0"/>
              </w:rPr>
              <w:t xml:space="preserve">For the </w:t>
            </w:r>
            <w:r w:rsidRPr="00401765">
              <w:rPr>
                <w:b w:val="0"/>
                <w:bCs w:val="0"/>
                <w:i/>
                <w:iCs/>
              </w:rPr>
              <w:t>skills</w:t>
            </w:r>
            <w:r w:rsidRPr="00D3775E">
              <w:rPr>
                <w:b w:val="0"/>
                <w:bCs w:val="0"/>
              </w:rPr>
              <w:t xml:space="preserve">, </w:t>
            </w:r>
            <w:r w:rsidR="0082332F">
              <w:rPr>
                <w:b w:val="0"/>
                <w:bCs w:val="0"/>
              </w:rPr>
              <w:t xml:space="preserve">a complete mapping is not </w:t>
            </w:r>
            <w:r w:rsidR="00401765">
              <w:rPr>
                <w:b w:val="0"/>
                <w:bCs w:val="0"/>
              </w:rPr>
              <w:t>envisaged</w:t>
            </w:r>
            <w:r w:rsidR="0082332F">
              <w:rPr>
                <w:b w:val="0"/>
                <w:bCs w:val="0"/>
              </w:rPr>
              <w:t xml:space="preserve"> </w:t>
            </w:r>
            <w:r w:rsidRPr="00D3775E">
              <w:rPr>
                <w:b w:val="0"/>
                <w:bCs w:val="0"/>
              </w:rPr>
              <w:t>due to the f</w:t>
            </w:r>
            <w:r w:rsidR="005D65F3">
              <w:rPr>
                <w:b w:val="0"/>
                <w:bCs w:val="0"/>
              </w:rPr>
              <w:t>ollowing</w:t>
            </w:r>
            <w:r w:rsidRPr="00D3775E">
              <w:rPr>
                <w:b w:val="0"/>
                <w:bCs w:val="0"/>
              </w:rPr>
              <w:t>:</w:t>
            </w:r>
          </w:p>
          <w:p w14:paraId="2A554615" w14:textId="1E38C278" w:rsidR="00D3775E" w:rsidRPr="007E4E33" w:rsidRDefault="00D3775E" w:rsidP="007E4E33">
            <w:pPr>
              <w:pStyle w:val="ListParagraph"/>
              <w:spacing w:after="120" w:line="276" w:lineRule="auto"/>
              <w:rPr>
                <w:b w:val="0"/>
                <w:bCs w:val="0"/>
              </w:rPr>
            </w:pPr>
            <w:r w:rsidRPr="00D3775E">
              <w:rPr>
                <w:b w:val="0"/>
                <w:bCs w:val="0"/>
              </w:rPr>
              <w:t>• the skills pillar does not aim for a complete coverage of all skills</w:t>
            </w:r>
            <w:r w:rsidR="007E4E33">
              <w:rPr>
                <w:b w:val="0"/>
                <w:bCs w:val="0"/>
              </w:rPr>
              <w:t xml:space="preserve"> and</w:t>
            </w:r>
          </w:p>
          <w:p w14:paraId="246E68F9" w14:textId="77777777" w:rsidR="00D3775E" w:rsidRPr="00D3775E" w:rsidRDefault="00D3775E" w:rsidP="00D3775E">
            <w:pPr>
              <w:pStyle w:val="ListParagraph"/>
              <w:spacing w:after="120" w:line="276" w:lineRule="auto"/>
              <w:rPr>
                <w:b w:val="0"/>
                <w:bCs w:val="0"/>
              </w:rPr>
            </w:pPr>
            <w:r w:rsidRPr="00D3775E">
              <w:rPr>
                <w:b w:val="0"/>
                <w:bCs w:val="0"/>
              </w:rPr>
              <w:t>• there is less similarity between skill classifications than there is between</w:t>
            </w:r>
          </w:p>
          <w:p w14:paraId="2F7772B8" w14:textId="3ABDEE07" w:rsidR="00D3775E" w:rsidRPr="004D0BE1" w:rsidRDefault="00D3775E" w:rsidP="00D3775E">
            <w:pPr>
              <w:pStyle w:val="ListParagraph"/>
              <w:spacing w:after="120" w:line="276" w:lineRule="auto"/>
              <w:rPr>
                <w:b w:val="0"/>
                <w:bCs w:val="0"/>
              </w:rPr>
            </w:pPr>
            <w:r w:rsidRPr="00D3775E">
              <w:rPr>
                <w:b w:val="0"/>
                <w:bCs w:val="0"/>
              </w:rPr>
              <w:t>occupational classifications, which makes mapping skills challenging.</w:t>
            </w:r>
          </w:p>
          <w:p w14:paraId="2C3C06B4" w14:textId="77777777" w:rsidR="00E47E06" w:rsidRPr="00D3775E" w:rsidRDefault="00E47E06" w:rsidP="00BD4088">
            <w:pPr>
              <w:pStyle w:val="ListParagraph"/>
              <w:spacing w:after="120" w:line="276" w:lineRule="auto"/>
              <w:rPr>
                <w:b w:val="0"/>
                <w:bCs w:val="0"/>
              </w:rPr>
            </w:pPr>
          </w:p>
          <w:p w14:paraId="1824D1C8" w14:textId="37FC432F" w:rsidR="004B097F" w:rsidRPr="00A53BF2" w:rsidRDefault="00BD4088" w:rsidP="00BD4088">
            <w:pPr>
              <w:pStyle w:val="ListParagraph"/>
              <w:spacing w:after="120" w:line="276" w:lineRule="auto"/>
              <w:rPr>
                <w:b w:val="0"/>
                <w:bCs w:val="0"/>
              </w:rPr>
            </w:pPr>
            <w:r w:rsidRPr="007E4E33">
              <w:rPr>
                <w:b w:val="0"/>
                <w:bCs w:val="0"/>
                <w:u w:val="single"/>
              </w:rPr>
              <w:t>Problem</w:t>
            </w:r>
            <w:r w:rsidRPr="00A53BF2">
              <w:rPr>
                <w:b w:val="0"/>
                <w:bCs w:val="0"/>
              </w:rPr>
              <w:t xml:space="preserve">: </w:t>
            </w:r>
            <w:r w:rsidR="00455264" w:rsidRPr="00A53BF2">
              <w:rPr>
                <w:b w:val="0"/>
                <w:bCs w:val="0"/>
              </w:rPr>
              <w:t xml:space="preserve">Very often mappers leave </w:t>
            </w:r>
            <w:r w:rsidR="005D35A8" w:rsidRPr="00A53BF2">
              <w:rPr>
                <w:b w:val="0"/>
                <w:bCs w:val="0"/>
              </w:rPr>
              <w:t>occupations</w:t>
            </w:r>
            <w:r w:rsidR="00455264" w:rsidRPr="00A53BF2">
              <w:rPr>
                <w:b w:val="0"/>
                <w:bCs w:val="0"/>
              </w:rPr>
              <w:t xml:space="preserve"> unmapped.</w:t>
            </w:r>
            <w:r w:rsidR="00751F57" w:rsidRPr="00A53BF2">
              <w:rPr>
                <w:b w:val="0"/>
                <w:bCs w:val="0"/>
              </w:rPr>
              <w:t xml:space="preserve"> Unmapped mapping relations render the mapping table incomplete.</w:t>
            </w:r>
          </w:p>
        </w:tc>
      </w:tr>
      <w:tr w:rsidR="004B097F" w:rsidRPr="004B097F" w14:paraId="7138B40A" w14:textId="77777777" w:rsidTr="56801CFF">
        <w:tc>
          <w:tcPr>
            <w:cnfStyle w:val="001000000000" w:firstRow="0" w:lastRow="0" w:firstColumn="1" w:lastColumn="0" w:oddVBand="0" w:evenVBand="0" w:oddHBand="0" w:evenHBand="0" w:firstRowFirstColumn="0" w:firstRowLastColumn="0" w:lastRowFirstColumn="0" w:lastRowLastColumn="0"/>
            <w:tcW w:w="8777" w:type="dxa"/>
          </w:tcPr>
          <w:p w14:paraId="7D3A9C8F" w14:textId="755A7FD9" w:rsidR="00BD4088" w:rsidRPr="00A53BF2" w:rsidRDefault="0C03DBED" w:rsidP="004B097F">
            <w:pPr>
              <w:pStyle w:val="ListParagraph"/>
              <w:numPr>
                <w:ilvl w:val="0"/>
                <w:numId w:val="30"/>
              </w:numPr>
              <w:spacing w:line="276" w:lineRule="auto"/>
              <w:rPr>
                <w:b w:val="0"/>
                <w:bCs w:val="0"/>
              </w:rPr>
            </w:pPr>
            <w:r>
              <w:t>Qualitative completeness:</w:t>
            </w:r>
            <w:r>
              <w:rPr>
                <w:b w:val="0"/>
                <w:bCs w:val="0"/>
              </w:rPr>
              <w:t xml:space="preserve"> </w:t>
            </w:r>
            <w:r w:rsidR="1940ADDD">
              <w:rPr>
                <w:b w:val="0"/>
                <w:bCs w:val="0"/>
              </w:rPr>
              <w:t>a</w:t>
            </w:r>
            <w:r w:rsidR="4AE930B1">
              <w:rPr>
                <w:b w:val="0"/>
                <w:bCs w:val="0"/>
              </w:rPr>
              <w:t xml:space="preserve"> mapping table </w:t>
            </w:r>
            <w:r w:rsidR="0D46FA80">
              <w:rPr>
                <w:b w:val="0"/>
                <w:bCs w:val="0"/>
              </w:rPr>
              <w:t xml:space="preserve">of </w:t>
            </w:r>
            <w:r w:rsidR="0D46FA80" w:rsidRPr="56801CFF">
              <w:rPr>
                <w:b w:val="0"/>
                <w:bCs w:val="0"/>
                <w:i/>
                <w:iCs/>
              </w:rPr>
              <w:t>occupations/skills</w:t>
            </w:r>
            <w:r w:rsidR="0D46FA80">
              <w:rPr>
                <w:b w:val="0"/>
                <w:bCs w:val="0"/>
              </w:rPr>
              <w:t xml:space="preserve"> </w:t>
            </w:r>
            <w:r w:rsidR="49412BDA">
              <w:rPr>
                <w:b w:val="0"/>
                <w:bCs w:val="0"/>
              </w:rPr>
              <w:t xml:space="preserve">is considered </w:t>
            </w:r>
            <w:r w:rsidR="243E556D">
              <w:rPr>
                <w:b w:val="0"/>
                <w:bCs w:val="0"/>
              </w:rPr>
              <w:t xml:space="preserve">qualitative-wise </w:t>
            </w:r>
            <w:r w:rsidR="49412BDA">
              <w:rPr>
                <w:b w:val="0"/>
                <w:bCs w:val="0"/>
              </w:rPr>
              <w:t>complete</w:t>
            </w:r>
            <w:r w:rsidR="5F1CAC20">
              <w:rPr>
                <w:b w:val="0"/>
                <w:bCs w:val="0"/>
              </w:rPr>
              <w:t xml:space="preserve"> when </w:t>
            </w:r>
            <w:r w:rsidR="45A6B447">
              <w:rPr>
                <w:b w:val="0"/>
                <w:bCs w:val="0"/>
              </w:rPr>
              <w:t xml:space="preserve">a. </w:t>
            </w:r>
            <w:r w:rsidR="6A970713">
              <w:rPr>
                <w:b w:val="0"/>
                <w:bCs w:val="0"/>
              </w:rPr>
              <w:t xml:space="preserve">all </w:t>
            </w:r>
            <w:r w:rsidR="6E85A8BB">
              <w:rPr>
                <w:b w:val="0"/>
                <w:bCs w:val="0"/>
              </w:rPr>
              <w:t>occupations</w:t>
            </w:r>
            <w:r w:rsidR="5CDCABB2">
              <w:rPr>
                <w:b w:val="0"/>
                <w:bCs w:val="0"/>
              </w:rPr>
              <w:t>/skills</w:t>
            </w:r>
            <w:r w:rsidR="090AD13E">
              <w:rPr>
                <w:b w:val="0"/>
                <w:bCs w:val="0"/>
              </w:rPr>
              <w:t xml:space="preserve"> </w:t>
            </w:r>
            <w:r w:rsidR="787C4DC9">
              <w:rPr>
                <w:b w:val="0"/>
                <w:bCs w:val="0"/>
              </w:rPr>
              <w:t xml:space="preserve">in one classification have </w:t>
            </w:r>
            <w:r w:rsidR="45A6B447">
              <w:rPr>
                <w:b w:val="0"/>
                <w:bCs w:val="0"/>
              </w:rPr>
              <w:t>at least one correspondence in the other one</w:t>
            </w:r>
            <w:r w:rsidR="5CDCABB2">
              <w:rPr>
                <w:b w:val="0"/>
                <w:bCs w:val="0"/>
              </w:rPr>
              <w:t xml:space="preserve"> (mapping pair)</w:t>
            </w:r>
            <w:r w:rsidR="45A6B447">
              <w:rPr>
                <w:b w:val="0"/>
                <w:bCs w:val="0"/>
              </w:rPr>
              <w:t xml:space="preserve"> and b. when each such correspondence is </w:t>
            </w:r>
            <w:r w:rsidR="2E95A57B">
              <w:rPr>
                <w:b w:val="0"/>
                <w:bCs w:val="0"/>
              </w:rPr>
              <w:t xml:space="preserve">accompanied by a </w:t>
            </w:r>
            <w:r w:rsidR="5A13FD26">
              <w:rPr>
                <w:b w:val="0"/>
                <w:bCs w:val="0"/>
              </w:rPr>
              <w:t>mapping relation</w:t>
            </w:r>
            <w:r w:rsidR="2D693B56">
              <w:rPr>
                <w:b w:val="0"/>
                <w:bCs w:val="0"/>
              </w:rPr>
              <w:t xml:space="preserve">, </w:t>
            </w:r>
            <w:proofErr w:type="gramStart"/>
            <w:r w:rsidR="2D693B56">
              <w:rPr>
                <w:b w:val="0"/>
                <w:bCs w:val="0"/>
              </w:rPr>
              <w:t>i.e.</w:t>
            </w:r>
            <w:proofErr w:type="gramEnd"/>
            <w:r w:rsidR="2D693B56">
              <w:rPr>
                <w:b w:val="0"/>
                <w:bCs w:val="0"/>
              </w:rPr>
              <w:t xml:space="preserve"> </w:t>
            </w:r>
            <w:r w:rsidR="002C9908">
              <w:rPr>
                <w:b w:val="0"/>
                <w:bCs w:val="0"/>
              </w:rPr>
              <w:t>exact match, close match, more general than, more specific than</w:t>
            </w:r>
            <w:r w:rsidR="5A13FD26">
              <w:rPr>
                <w:b w:val="0"/>
                <w:bCs w:val="0"/>
              </w:rPr>
              <w:t xml:space="preserve">. </w:t>
            </w:r>
          </w:p>
          <w:p w14:paraId="78EBFB97" w14:textId="77777777" w:rsidR="00E47E06" w:rsidRPr="00A53BF2" w:rsidRDefault="00E47E06" w:rsidP="00BD4088">
            <w:pPr>
              <w:pStyle w:val="ListParagraph"/>
              <w:spacing w:line="276" w:lineRule="auto"/>
              <w:rPr>
                <w:b w:val="0"/>
                <w:bCs w:val="0"/>
                <w:u w:val="single"/>
              </w:rPr>
            </w:pPr>
          </w:p>
          <w:p w14:paraId="2598C7E0" w14:textId="6F5DEC50" w:rsidR="004B097F" w:rsidRPr="00A53BF2" w:rsidRDefault="1D437067" w:rsidP="00BD4088">
            <w:pPr>
              <w:pStyle w:val="ListParagraph"/>
              <w:spacing w:line="276" w:lineRule="auto"/>
              <w:rPr>
                <w:b w:val="0"/>
                <w:bCs w:val="0"/>
              </w:rPr>
            </w:pPr>
            <w:r w:rsidRPr="56801CFF">
              <w:rPr>
                <w:b w:val="0"/>
                <w:bCs w:val="0"/>
                <w:u w:val="single"/>
              </w:rPr>
              <w:t>Problem</w:t>
            </w:r>
            <w:r>
              <w:rPr>
                <w:b w:val="0"/>
                <w:bCs w:val="0"/>
              </w:rPr>
              <w:t xml:space="preserve">: </w:t>
            </w:r>
            <w:r w:rsidR="5A13FD26">
              <w:rPr>
                <w:b w:val="0"/>
                <w:bCs w:val="0"/>
              </w:rPr>
              <w:t xml:space="preserve">Often mappers </w:t>
            </w:r>
            <w:r w:rsidR="004B097F">
              <w:rPr>
                <w:b w:val="0"/>
                <w:bCs w:val="0"/>
              </w:rPr>
              <w:t xml:space="preserve">establish correspondences </w:t>
            </w:r>
            <w:r w:rsidR="5A13FD26">
              <w:rPr>
                <w:b w:val="0"/>
                <w:bCs w:val="0"/>
              </w:rPr>
              <w:t>omitting</w:t>
            </w:r>
            <w:r w:rsidR="004B097F">
              <w:rPr>
                <w:b w:val="0"/>
                <w:bCs w:val="0"/>
              </w:rPr>
              <w:t xml:space="preserve"> </w:t>
            </w:r>
            <w:r w:rsidR="3EA8D197">
              <w:rPr>
                <w:b w:val="0"/>
                <w:bCs w:val="0"/>
              </w:rPr>
              <w:t xml:space="preserve">to indicate </w:t>
            </w:r>
            <w:r w:rsidR="004B097F">
              <w:rPr>
                <w:b w:val="0"/>
                <w:bCs w:val="0"/>
              </w:rPr>
              <w:t>mapping relations</w:t>
            </w:r>
            <w:r w:rsidR="5458A821">
              <w:rPr>
                <w:b w:val="0"/>
                <w:bCs w:val="0"/>
              </w:rPr>
              <w:t>. For example,</w:t>
            </w:r>
            <w:r w:rsidR="002C9908">
              <w:rPr>
                <w:b w:val="0"/>
                <w:bCs w:val="0"/>
              </w:rPr>
              <w:t xml:space="preserve"> </w:t>
            </w:r>
            <w:proofErr w:type="spellStart"/>
            <w:r w:rsidR="002C9908" w:rsidRPr="56801CFF">
              <w:rPr>
                <w:b w:val="0"/>
                <w:bCs w:val="0"/>
                <w:i/>
                <w:iCs/>
              </w:rPr>
              <w:t>cocineros</w:t>
            </w:r>
            <w:proofErr w:type="spellEnd"/>
            <w:r w:rsidR="002C9908" w:rsidRPr="56801CFF">
              <w:rPr>
                <w:b w:val="0"/>
                <w:bCs w:val="0"/>
                <w:i/>
                <w:iCs/>
              </w:rPr>
              <w:t xml:space="preserve"> de </w:t>
            </w:r>
            <w:proofErr w:type="spellStart"/>
            <w:r w:rsidR="002C9908" w:rsidRPr="56801CFF">
              <w:rPr>
                <w:b w:val="0"/>
                <w:bCs w:val="0"/>
                <w:i/>
                <w:iCs/>
              </w:rPr>
              <w:t>barco</w:t>
            </w:r>
            <w:proofErr w:type="spellEnd"/>
            <w:r w:rsidR="002C9908" w:rsidRPr="56801CFF">
              <w:rPr>
                <w:b w:val="0"/>
                <w:bCs w:val="0"/>
                <w:i/>
                <w:iCs/>
              </w:rPr>
              <w:t xml:space="preserve"> (ship cook)</w:t>
            </w:r>
            <w:r w:rsidR="002C9908">
              <w:rPr>
                <w:b w:val="0"/>
                <w:bCs w:val="0"/>
              </w:rPr>
              <w:t xml:space="preserve"> </w:t>
            </w:r>
            <w:r w:rsidR="0BB572F8">
              <w:rPr>
                <w:b w:val="0"/>
                <w:bCs w:val="0"/>
              </w:rPr>
              <w:t xml:space="preserve">corresponds to </w:t>
            </w:r>
            <w:proofErr w:type="spellStart"/>
            <w:r w:rsidR="002C9908" w:rsidRPr="56801CFF">
              <w:rPr>
                <w:b w:val="0"/>
                <w:bCs w:val="0"/>
                <w:i/>
                <w:iCs/>
              </w:rPr>
              <w:t>cocineros</w:t>
            </w:r>
            <w:proofErr w:type="spellEnd"/>
            <w:r w:rsidR="002C9908" w:rsidRPr="56801CFF">
              <w:rPr>
                <w:b w:val="0"/>
                <w:bCs w:val="0"/>
                <w:i/>
                <w:iCs/>
              </w:rPr>
              <w:t xml:space="preserve"> (cooks)</w:t>
            </w:r>
            <w:r w:rsidR="0BB572F8">
              <w:rPr>
                <w:b w:val="0"/>
                <w:bCs w:val="0"/>
              </w:rPr>
              <w:t xml:space="preserve">. The mapping relation, </w:t>
            </w:r>
            <w:proofErr w:type="gramStart"/>
            <w:r w:rsidR="0BB572F8">
              <w:rPr>
                <w:b w:val="0"/>
                <w:bCs w:val="0"/>
              </w:rPr>
              <w:t>i.e.</w:t>
            </w:r>
            <w:proofErr w:type="gramEnd"/>
            <w:r w:rsidR="0BB572F8">
              <w:rPr>
                <w:b w:val="0"/>
                <w:bCs w:val="0"/>
              </w:rPr>
              <w:t xml:space="preserve"> in this case </w:t>
            </w:r>
            <w:proofErr w:type="spellStart"/>
            <w:r w:rsidR="7610B05D" w:rsidRPr="56801CFF">
              <w:rPr>
                <w:b w:val="0"/>
                <w:bCs w:val="0"/>
                <w:i/>
                <w:iCs/>
              </w:rPr>
              <w:t>cocineros</w:t>
            </w:r>
            <w:proofErr w:type="spellEnd"/>
            <w:r w:rsidR="7610B05D" w:rsidRPr="56801CFF">
              <w:rPr>
                <w:b w:val="0"/>
                <w:bCs w:val="0"/>
                <w:i/>
                <w:iCs/>
              </w:rPr>
              <w:t xml:space="preserve"> de </w:t>
            </w:r>
            <w:proofErr w:type="spellStart"/>
            <w:r w:rsidR="7610B05D" w:rsidRPr="56801CFF">
              <w:rPr>
                <w:b w:val="0"/>
                <w:bCs w:val="0"/>
                <w:i/>
                <w:iCs/>
              </w:rPr>
              <w:t>barco</w:t>
            </w:r>
            <w:proofErr w:type="spellEnd"/>
            <w:r w:rsidR="7610B05D" w:rsidRPr="56801CFF">
              <w:rPr>
                <w:b w:val="0"/>
                <w:bCs w:val="0"/>
                <w:i/>
                <w:iCs/>
              </w:rPr>
              <w:t xml:space="preserve"> (ship cook)</w:t>
            </w:r>
            <w:r w:rsidR="7610B05D">
              <w:rPr>
                <w:b w:val="0"/>
                <w:bCs w:val="0"/>
              </w:rPr>
              <w:t xml:space="preserve"> </w:t>
            </w:r>
            <w:r w:rsidR="6703317B">
              <w:rPr>
                <w:b w:val="0"/>
                <w:bCs w:val="0"/>
              </w:rPr>
              <w:t xml:space="preserve">is </w:t>
            </w:r>
            <w:r w:rsidR="0590961B">
              <w:rPr>
                <w:b w:val="0"/>
                <w:bCs w:val="0"/>
              </w:rPr>
              <w:t xml:space="preserve">“more specific than” </w:t>
            </w:r>
            <w:proofErr w:type="spellStart"/>
            <w:r w:rsidR="6703317B" w:rsidRPr="56801CFF">
              <w:rPr>
                <w:b w:val="0"/>
                <w:bCs w:val="0"/>
                <w:i/>
                <w:iCs/>
              </w:rPr>
              <w:t>cocineros</w:t>
            </w:r>
            <w:proofErr w:type="spellEnd"/>
            <w:r w:rsidR="6703317B" w:rsidRPr="56801CFF">
              <w:rPr>
                <w:b w:val="0"/>
                <w:bCs w:val="0"/>
                <w:i/>
                <w:iCs/>
              </w:rPr>
              <w:t xml:space="preserve"> (cooks) </w:t>
            </w:r>
            <w:r w:rsidR="0590961B">
              <w:rPr>
                <w:b w:val="0"/>
                <w:bCs w:val="0"/>
              </w:rPr>
              <w:t>is missing.</w:t>
            </w:r>
            <w:r w:rsidR="13309895">
              <w:rPr>
                <w:b w:val="0"/>
                <w:bCs w:val="0"/>
              </w:rPr>
              <w:t xml:space="preserve"> Missing mapping relations render the mapping table incomplete and inaccurate.</w:t>
            </w:r>
          </w:p>
        </w:tc>
      </w:tr>
      <w:tr w:rsidR="00007002" w:rsidRPr="004B097F" w14:paraId="2B0FB425" w14:textId="77777777" w:rsidTr="56801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tcPr>
          <w:p w14:paraId="6ED12773" w14:textId="1C6D47A7" w:rsidR="000F7E84" w:rsidRPr="000F7E84" w:rsidRDefault="00007002" w:rsidP="004B097F">
            <w:pPr>
              <w:pStyle w:val="ListParagraph"/>
              <w:numPr>
                <w:ilvl w:val="0"/>
                <w:numId w:val="30"/>
              </w:numPr>
              <w:spacing w:line="276" w:lineRule="auto"/>
              <w:rPr>
                <w:b w:val="0"/>
                <w:bCs w:val="0"/>
              </w:rPr>
            </w:pPr>
            <w:r>
              <w:rPr>
                <w:b w:val="0"/>
                <w:bCs w:val="0"/>
              </w:rPr>
              <w:t xml:space="preserve">All </w:t>
            </w:r>
            <w:r w:rsidRPr="00853EF9">
              <w:t>mapping pairs should be unique</w:t>
            </w:r>
            <w:r w:rsidR="00014384">
              <w:t>:</w:t>
            </w:r>
            <w:r w:rsidRPr="007978BC">
              <w:rPr>
                <w:b w:val="0"/>
                <w:bCs w:val="0"/>
              </w:rPr>
              <w:t xml:space="preserve"> </w:t>
            </w:r>
            <w:r w:rsidR="00014384">
              <w:rPr>
                <w:b w:val="0"/>
                <w:bCs w:val="0"/>
              </w:rPr>
              <w:t>a</w:t>
            </w:r>
            <w:r w:rsidR="00086780">
              <w:rPr>
                <w:b w:val="0"/>
                <w:bCs w:val="0"/>
              </w:rPr>
              <w:t xml:space="preserve"> mapping pair should </w:t>
            </w:r>
            <w:r w:rsidR="00014384">
              <w:rPr>
                <w:b w:val="0"/>
                <w:bCs w:val="0"/>
              </w:rPr>
              <w:t xml:space="preserve">be defined by only one mapping relation. </w:t>
            </w:r>
          </w:p>
          <w:p w14:paraId="662A91B7" w14:textId="77777777" w:rsidR="00E47E06" w:rsidRDefault="00E47E06" w:rsidP="000F7E84">
            <w:pPr>
              <w:pStyle w:val="ListParagraph"/>
              <w:spacing w:line="276" w:lineRule="auto"/>
              <w:rPr>
                <w:u w:val="single"/>
              </w:rPr>
            </w:pPr>
          </w:p>
          <w:p w14:paraId="1260EA78" w14:textId="11D6D184" w:rsidR="00007002" w:rsidRDefault="000F7E84" w:rsidP="000F7E84">
            <w:pPr>
              <w:pStyle w:val="ListParagraph"/>
              <w:spacing w:line="276" w:lineRule="auto"/>
              <w:rPr>
                <w:b w:val="0"/>
                <w:bCs w:val="0"/>
              </w:rPr>
            </w:pPr>
            <w:r w:rsidRPr="00160E54">
              <w:rPr>
                <w:b w:val="0"/>
                <w:bCs w:val="0"/>
                <w:u w:val="single"/>
              </w:rPr>
              <w:t>Problem</w:t>
            </w:r>
            <w:r>
              <w:rPr>
                <w:b w:val="0"/>
                <w:bCs w:val="0"/>
              </w:rPr>
              <w:t xml:space="preserve">: </w:t>
            </w:r>
            <w:r w:rsidR="00AC00F9">
              <w:rPr>
                <w:b w:val="0"/>
                <w:bCs w:val="0"/>
              </w:rPr>
              <w:t xml:space="preserve">The same </w:t>
            </w:r>
            <w:r w:rsidR="00135C5A">
              <w:rPr>
                <w:b w:val="0"/>
                <w:bCs w:val="0"/>
              </w:rPr>
              <w:t xml:space="preserve">mapping </w:t>
            </w:r>
            <w:r w:rsidR="00406F39">
              <w:rPr>
                <w:b w:val="0"/>
                <w:bCs w:val="0"/>
              </w:rPr>
              <w:t>pair has two or more different mapping relations. For example, i</w:t>
            </w:r>
            <w:r w:rsidR="00007002">
              <w:rPr>
                <w:b w:val="0"/>
                <w:bCs w:val="0"/>
              </w:rPr>
              <w:t xml:space="preserve">f </w:t>
            </w:r>
            <w:proofErr w:type="spellStart"/>
            <w:r w:rsidR="00007002" w:rsidRPr="00AE41F0">
              <w:rPr>
                <w:b w:val="0"/>
                <w:bCs w:val="0"/>
                <w:i/>
                <w:iCs/>
              </w:rPr>
              <w:t>cocineros</w:t>
            </w:r>
            <w:proofErr w:type="spellEnd"/>
            <w:r w:rsidR="00007002" w:rsidRPr="00AE41F0">
              <w:rPr>
                <w:b w:val="0"/>
                <w:bCs w:val="0"/>
                <w:i/>
                <w:iCs/>
              </w:rPr>
              <w:t xml:space="preserve"> de </w:t>
            </w:r>
            <w:proofErr w:type="spellStart"/>
            <w:r w:rsidR="00007002" w:rsidRPr="00AE41F0">
              <w:rPr>
                <w:b w:val="0"/>
                <w:bCs w:val="0"/>
                <w:i/>
                <w:iCs/>
              </w:rPr>
              <w:t>barco</w:t>
            </w:r>
            <w:proofErr w:type="spellEnd"/>
            <w:r w:rsidR="00007002" w:rsidRPr="00AE41F0">
              <w:rPr>
                <w:b w:val="0"/>
                <w:bCs w:val="0"/>
                <w:i/>
                <w:iCs/>
              </w:rPr>
              <w:t xml:space="preserve"> (ship cook)</w:t>
            </w:r>
            <w:r w:rsidR="00007002">
              <w:rPr>
                <w:b w:val="0"/>
                <w:bCs w:val="0"/>
              </w:rPr>
              <w:t xml:space="preserve"> is more specific than </w:t>
            </w:r>
            <w:proofErr w:type="spellStart"/>
            <w:r w:rsidR="00007002" w:rsidRPr="00AE41F0">
              <w:rPr>
                <w:b w:val="0"/>
                <w:bCs w:val="0"/>
                <w:i/>
                <w:iCs/>
              </w:rPr>
              <w:t>cocineros</w:t>
            </w:r>
            <w:proofErr w:type="spellEnd"/>
            <w:r w:rsidR="00007002" w:rsidRPr="00AE41F0">
              <w:rPr>
                <w:b w:val="0"/>
                <w:bCs w:val="0"/>
                <w:i/>
                <w:iCs/>
              </w:rPr>
              <w:t xml:space="preserve"> (cooks)</w:t>
            </w:r>
            <w:r w:rsidR="00007002">
              <w:rPr>
                <w:b w:val="0"/>
                <w:bCs w:val="0"/>
              </w:rPr>
              <w:t xml:space="preserve">, it cannot be also a close match to </w:t>
            </w:r>
            <w:proofErr w:type="spellStart"/>
            <w:r w:rsidR="00007002" w:rsidRPr="00AE41F0">
              <w:rPr>
                <w:b w:val="0"/>
                <w:bCs w:val="0"/>
                <w:i/>
                <w:iCs/>
              </w:rPr>
              <w:t>cocineros</w:t>
            </w:r>
            <w:proofErr w:type="spellEnd"/>
            <w:r w:rsidR="00007002" w:rsidRPr="00AE41F0">
              <w:rPr>
                <w:b w:val="0"/>
                <w:bCs w:val="0"/>
                <w:i/>
                <w:iCs/>
              </w:rPr>
              <w:t xml:space="preserve"> (cooks)</w:t>
            </w:r>
            <w:r w:rsidR="00007002">
              <w:rPr>
                <w:b w:val="0"/>
                <w:bCs w:val="0"/>
                <w:i/>
                <w:iCs/>
              </w:rPr>
              <w:t>.</w:t>
            </w:r>
            <w:r w:rsidR="00007002">
              <w:rPr>
                <w:b w:val="0"/>
                <w:bCs w:val="0"/>
              </w:rPr>
              <w:t xml:space="preserve"> Such cases are referred to as c</w:t>
            </w:r>
            <w:r w:rsidR="00007002" w:rsidRPr="007978BC">
              <w:rPr>
                <w:b w:val="0"/>
                <w:bCs w:val="0"/>
              </w:rPr>
              <w:t>onflicting mappings</w:t>
            </w:r>
            <w:r w:rsidR="00007002">
              <w:rPr>
                <w:b w:val="0"/>
                <w:bCs w:val="0"/>
              </w:rPr>
              <w:t xml:space="preserve"> and should be avoided</w:t>
            </w:r>
            <w:r w:rsidR="008934EA">
              <w:rPr>
                <w:b w:val="0"/>
                <w:bCs w:val="0"/>
              </w:rPr>
              <w:t>/corrected</w:t>
            </w:r>
            <w:r w:rsidR="00007002" w:rsidRPr="007978BC">
              <w:rPr>
                <w:b w:val="0"/>
                <w:bCs w:val="0"/>
                <w:lang w:eastAsia="en-US"/>
              </w:rPr>
              <w:t>.</w:t>
            </w:r>
          </w:p>
        </w:tc>
      </w:tr>
      <w:tr w:rsidR="004B097F" w:rsidRPr="004B097F" w14:paraId="2563B287" w14:textId="77777777" w:rsidTr="56801CFF">
        <w:tc>
          <w:tcPr>
            <w:cnfStyle w:val="001000000000" w:firstRow="0" w:lastRow="0" w:firstColumn="1" w:lastColumn="0" w:oddVBand="0" w:evenVBand="0" w:oddHBand="0" w:evenHBand="0" w:firstRowFirstColumn="0" w:firstRowLastColumn="0" w:lastRowFirstColumn="0" w:lastRowLastColumn="0"/>
            <w:tcW w:w="8777" w:type="dxa"/>
          </w:tcPr>
          <w:p w14:paraId="160163FC" w14:textId="7BCBD258" w:rsidR="004B097F" w:rsidRPr="00E47E06" w:rsidRDefault="004B097F" w:rsidP="004B097F">
            <w:pPr>
              <w:pStyle w:val="ListParagraph"/>
              <w:numPr>
                <w:ilvl w:val="0"/>
                <w:numId w:val="30"/>
              </w:numPr>
              <w:spacing w:after="120" w:line="276" w:lineRule="auto"/>
              <w:rPr>
                <w:b w:val="0"/>
                <w:bCs w:val="0"/>
              </w:rPr>
            </w:pPr>
            <w:r w:rsidRPr="00853EF9">
              <w:t>ISCO unit groups</w:t>
            </w:r>
            <w:r w:rsidRPr="004B097F">
              <w:rPr>
                <w:b w:val="0"/>
                <w:bCs w:val="0"/>
              </w:rPr>
              <w:t xml:space="preserve"> </w:t>
            </w:r>
            <w:r w:rsidR="00F40E33">
              <w:rPr>
                <w:b w:val="0"/>
                <w:bCs w:val="0"/>
              </w:rPr>
              <w:t>constitute the hierarchy of the ESCO occupations</w:t>
            </w:r>
            <w:r w:rsidR="000A4AED">
              <w:rPr>
                <w:b w:val="0"/>
                <w:bCs w:val="0"/>
              </w:rPr>
              <w:t xml:space="preserve">. </w:t>
            </w:r>
            <w:r w:rsidR="00FA0650">
              <w:rPr>
                <w:b w:val="0"/>
                <w:bCs w:val="0"/>
              </w:rPr>
              <w:t xml:space="preserve">When mappers have exhausted all options and are unable to establish a mapping relation </w:t>
            </w:r>
            <w:r w:rsidR="00556BD2">
              <w:rPr>
                <w:b w:val="0"/>
                <w:bCs w:val="0"/>
              </w:rPr>
              <w:t xml:space="preserve">between </w:t>
            </w:r>
            <w:r w:rsidR="00FA0650">
              <w:rPr>
                <w:b w:val="0"/>
                <w:bCs w:val="0"/>
              </w:rPr>
              <w:t>a</w:t>
            </w:r>
            <w:r w:rsidR="00B1758D">
              <w:rPr>
                <w:b w:val="0"/>
                <w:bCs w:val="0"/>
              </w:rPr>
              <w:t>n occupation</w:t>
            </w:r>
            <w:r w:rsidR="00FA0650">
              <w:rPr>
                <w:b w:val="0"/>
                <w:bCs w:val="0"/>
              </w:rPr>
              <w:t xml:space="preserve"> in their national classification and </w:t>
            </w:r>
            <w:r w:rsidR="00556BD2">
              <w:rPr>
                <w:b w:val="0"/>
                <w:bCs w:val="0"/>
              </w:rPr>
              <w:t>a</w:t>
            </w:r>
            <w:r w:rsidR="00B1758D">
              <w:rPr>
                <w:b w:val="0"/>
                <w:bCs w:val="0"/>
              </w:rPr>
              <w:t>nother one</w:t>
            </w:r>
            <w:r w:rsidR="00556BD2">
              <w:rPr>
                <w:b w:val="0"/>
                <w:bCs w:val="0"/>
              </w:rPr>
              <w:t xml:space="preserve"> in </w:t>
            </w:r>
            <w:r w:rsidR="00FA0650">
              <w:rPr>
                <w:b w:val="0"/>
                <w:bCs w:val="0"/>
              </w:rPr>
              <w:t xml:space="preserve">ESCO, they </w:t>
            </w:r>
            <w:r w:rsidR="007832E5">
              <w:rPr>
                <w:b w:val="0"/>
                <w:bCs w:val="0"/>
              </w:rPr>
              <w:t>should</w:t>
            </w:r>
            <w:r w:rsidR="00806377">
              <w:rPr>
                <w:b w:val="0"/>
                <w:bCs w:val="0"/>
              </w:rPr>
              <w:t xml:space="preserve"> establish a “more specific than” relation to an ISCO unit group</w:t>
            </w:r>
            <w:r w:rsidR="006B7407">
              <w:rPr>
                <w:b w:val="0"/>
                <w:bCs w:val="0"/>
              </w:rPr>
              <w:t xml:space="preserve"> (4</w:t>
            </w:r>
            <w:r w:rsidR="006B7407" w:rsidRPr="006B7407">
              <w:rPr>
                <w:b w:val="0"/>
                <w:bCs w:val="0"/>
                <w:vertAlign w:val="superscript"/>
              </w:rPr>
              <w:t>th</w:t>
            </w:r>
            <w:r w:rsidR="006B7407">
              <w:rPr>
                <w:b w:val="0"/>
                <w:bCs w:val="0"/>
              </w:rPr>
              <w:t xml:space="preserve"> level ISCO)</w:t>
            </w:r>
            <w:r w:rsidR="00806377">
              <w:rPr>
                <w:b w:val="0"/>
                <w:bCs w:val="0"/>
              </w:rPr>
              <w:t xml:space="preserve">. The relation to an ISCO unit group provides the Commission with an indication of what the occupation </w:t>
            </w:r>
            <w:r w:rsidR="00F054BD">
              <w:rPr>
                <w:b w:val="0"/>
                <w:bCs w:val="0"/>
              </w:rPr>
              <w:t>is about</w:t>
            </w:r>
            <w:r w:rsidR="00192186">
              <w:rPr>
                <w:b w:val="0"/>
                <w:bCs w:val="0"/>
              </w:rPr>
              <w:t>. Leaving an occupation unmapped provides zero information of what it is about</w:t>
            </w:r>
            <w:r w:rsidR="00B16D58">
              <w:rPr>
                <w:b w:val="0"/>
                <w:bCs w:val="0"/>
              </w:rPr>
              <w:t xml:space="preserve"> and renders the mapping table incomplete.</w:t>
            </w:r>
          </w:p>
          <w:p w14:paraId="0FBA0BA3" w14:textId="77777777" w:rsidR="00E47E06" w:rsidRPr="009D0D75" w:rsidRDefault="00E47E06" w:rsidP="00E47E06">
            <w:pPr>
              <w:pStyle w:val="ListParagraph"/>
              <w:spacing w:after="120" w:line="276" w:lineRule="auto"/>
              <w:rPr>
                <w:b w:val="0"/>
                <w:bCs w:val="0"/>
              </w:rPr>
            </w:pPr>
          </w:p>
          <w:p w14:paraId="275FE868" w14:textId="6EDD64A5" w:rsidR="009D0D75" w:rsidRPr="00467532" w:rsidRDefault="009D0D75" w:rsidP="002464D6">
            <w:pPr>
              <w:pStyle w:val="ListParagraph"/>
              <w:spacing w:after="120" w:line="276" w:lineRule="auto"/>
              <w:rPr>
                <w:b w:val="0"/>
                <w:bCs w:val="0"/>
              </w:rPr>
            </w:pPr>
            <w:r w:rsidRPr="00160E54">
              <w:rPr>
                <w:b w:val="0"/>
                <w:bCs w:val="0"/>
                <w:u w:val="single"/>
              </w:rPr>
              <w:t>Problem</w:t>
            </w:r>
            <w:r w:rsidRPr="00160E54">
              <w:rPr>
                <w:b w:val="0"/>
                <w:bCs w:val="0"/>
              </w:rPr>
              <w:t>:</w:t>
            </w:r>
            <w:r>
              <w:t xml:space="preserve"> </w:t>
            </w:r>
            <w:r w:rsidR="001663DD" w:rsidRPr="001663DD">
              <w:rPr>
                <w:b w:val="0"/>
                <w:bCs w:val="0"/>
              </w:rPr>
              <w:t>O</w:t>
            </w:r>
            <w:r w:rsidR="00467532" w:rsidRPr="001663DD">
              <w:rPr>
                <w:b w:val="0"/>
                <w:bCs w:val="0"/>
              </w:rPr>
              <w:t>ft</w:t>
            </w:r>
            <w:r w:rsidR="00467532">
              <w:rPr>
                <w:b w:val="0"/>
                <w:bCs w:val="0"/>
              </w:rPr>
              <w:t xml:space="preserve">en </w:t>
            </w:r>
            <w:r w:rsidR="00467532" w:rsidRPr="009D7393">
              <w:rPr>
                <w:b w:val="0"/>
                <w:bCs w:val="0"/>
              </w:rPr>
              <w:t xml:space="preserve">mappers </w:t>
            </w:r>
            <w:r w:rsidR="009D7393" w:rsidRPr="009D7393">
              <w:rPr>
                <w:b w:val="0"/>
                <w:bCs w:val="0"/>
              </w:rPr>
              <w:t xml:space="preserve">a. </w:t>
            </w:r>
            <w:proofErr w:type="gramStart"/>
            <w:r w:rsidR="009D7393" w:rsidRPr="009D7393">
              <w:rPr>
                <w:b w:val="0"/>
                <w:bCs w:val="0"/>
              </w:rPr>
              <w:t>are</w:t>
            </w:r>
            <w:proofErr w:type="gramEnd"/>
            <w:r w:rsidR="009D7393" w:rsidRPr="009D7393">
              <w:rPr>
                <w:b w:val="0"/>
                <w:bCs w:val="0"/>
              </w:rPr>
              <w:t xml:space="preserve"> not aware</w:t>
            </w:r>
            <w:r w:rsidR="009D7393">
              <w:rPr>
                <w:b w:val="0"/>
                <w:bCs w:val="0"/>
              </w:rPr>
              <w:t xml:space="preserve"> </w:t>
            </w:r>
            <w:r w:rsidR="00223A2B">
              <w:rPr>
                <w:b w:val="0"/>
                <w:bCs w:val="0"/>
              </w:rPr>
              <w:t xml:space="preserve">of the possibility to map </w:t>
            </w:r>
            <w:r w:rsidR="00E435B6">
              <w:rPr>
                <w:b w:val="0"/>
                <w:bCs w:val="0"/>
              </w:rPr>
              <w:t xml:space="preserve">ESCO occupations to ISCO unit groups and </w:t>
            </w:r>
            <w:r w:rsidR="00803881">
              <w:rPr>
                <w:b w:val="0"/>
                <w:bCs w:val="0"/>
              </w:rPr>
              <w:t xml:space="preserve">leave occupations in their national classification or in ESCO unmapped </w:t>
            </w:r>
            <w:r w:rsidR="006C06AE">
              <w:rPr>
                <w:b w:val="0"/>
                <w:bCs w:val="0"/>
              </w:rPr>
              <w:t xml:space="preserve">when unable to </w:t>
            </w:r>
            <w:r w:rsidR="00CA1E74">
              <w:rPr>
                <w:b w:val="0"/>
                <w:bCs w:val="0"/>
              </w:rPr>
              <w:t>find a pair in the other classification</w:t>
            </w:r>
            <w:r w:rsidR="002464D6">
              <w:rPr>
                <w:b w:val="0"/>
                <w:bCs w:val="0"/>
              </w:rPr>
              <w:t xml:space="preserve"> and b. </w:t>
            </w:r>
            <w:r w:rsidR="00467532" w:rsidRPr="009D7393">
              <w:rPr>
                <w:b w:val="0"/>
                <w:bCs w:val="0"/>
              </w:rPr>
              <w:t xml:space="preserve">establish </w:t>
            </w:r>
            <w:r w:rsidR="000A73CC" w:rsidRPr="009D7393">
              <w:rPr>
                <w:b w:val="0"/>
                <w:bCs w:val="0"/>
              </w:rPr>
              <w:t>in</w:t>
            </w:r>
            <w:r w:rsidR="00467532" w:rsidRPr="009D7393">
              <w:rPr>
                <w:b w:val="0"/>
                <w:bCs w:val="0"/>
              </w:rPr>
              <w:t>verse mapping relations to ISCO unit groups</w:t>
            </w:r>
            <w:r w:rsidR="00B86265" w:rsidRPr="009D7393">
              <w:rPr>
                <w:b w:val="0"/>
                <w:bCs w:val="0"/>
              </w:rPr>
              <w:t xml:space="preserve">, i.e. ISCO unit group </w:t>
            </w:r>
            <w:r w:rsidR="003028DA" w:rsidRPr="009D7393">
              <w:rPr>
                <w:b w:val="0"/>
                <w:bCs w:val="0"/>
              </w:rPr>
              <w:t>is “more specific than” an ESCO occupation. This is wrong. ISCO unit groups can never be narrower to ESCO occupations.</w:t>
            </w:r>
            <w:r w:rsidR="003028DA">
              <w:rPr>
                <w:b w:val="0"/>
                <w:bCs w:val="0"/>
              </w:rPr>
              <w:t xml:space="preserve"> </w:t>
            </w:r>
          </w:p>
        </w:tc>
      </w:tr>
      <w:tr w:rsidR="00F74C57" w:rsidRPr="004B097F" w14:paraId="76974FD0" w14:textId="77777777" w:rsidTr="56801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tcPr>
          <w:p w14:paraId="1D387ABC" w14:textId="5E31AD2E" w:rsidR="00F74C57" w:rsidRPr="001C4099" w:rsidRDefault="004218AB" w:rsidP="004B097F">
            <w:pPr>
              <w:pStyle w:val="ListParagraph"/>
              <w:numPr>
                <w:ilvl w:val="0"/>
                <w:numId w:val="30"/>
              </w:numPr>
              <w:spacing w:after="120" w:line="276" w:lineRule="auto"/>
              <w:rPr>
                <w:b w:val="0"/>
                <w:bCs w:val="0"/>
              </w:rPr>
            </w:pPr>
            <w:r w:rsidRPr="001C4099">
              <w:rPr>
                <w:b w:val="0"/>
                <w:bCs w:val="0"/>
              </w:rPr>
              <w:t>When an occupation in a national classification is</w:t>
            </w:r>
            <w:r w:rsidR="00434600" w:rsidRPr="001C4099">
              <w:rPr>
                <w:b w:val="0"/>
                <w:bCs w:val="0"/>
              </w:rPr>
              <w:t xml:space="preserve"> broader</w:t>
            </w:r>
            <w:r w:rsidRPr="001C4099">
              <w:rPr>
                <w:b w:val="0"/>
                <w:bCs w:val="0"/>
              </w:rPr>
              <w:t xml:space="preserve"> t</w:t>
            </w:r>
            <w:r w:rsidR="00E551AC" w:rsidRPr="001C4099">
              <w:rPr>
                <w:b w:val="0"/>
                <w:bCs w:val="0"/>
              </w:rPr>
              <w:t>han</w:t>
            </w:r>
            <w:r w:rsidRPr="001C4099">
              <w:rPr>
                <w:b w:val="0"/>
                <w:bCs w:val="0"/>
              </w:rPr>
              <w:t xml:space="preserve"> </w:t>
            </w:r>
            <w:r w:rsidR="007A7B54" w:rsidRPr="001C4099">
              <w:rPr>
                <w:b w:val="0"/>
                <w:bCs w:val="0"/>
              </w:rPr>
              <w:t xml:space="preserve">an occupation in ESCO, </w:t>
            </w:r>
            <w:r w:rsidR="00AA0A27" w:rsidRPr="001C4099">
              <w:rPr>
                <w:b w:val="0"/>
                <w:bCs w:val="0"/>
              </w:rPr>
              <w:t>the first one should be mapped as “more general than” to the latter one</w:t>
            </w:r>
            <w:r w:rsidR="009411B8">
              <w:rPr>
                <w:b w:val="0"/>
                <w:bCs w:val="0"/>
              </w:rPr>
              <w:t xml:space="preserve"> and</w:t>
            </w:r>
            <w:r w:rsidR="001C4099" w:rsidRPr="001C4099">
              <w:rPr>
                <w:b w:val="0"/>
                <w:bCs w:val="0"/>
              </w:rPr>
              <w:t xml:space="preserve"> vice versa</w:t>
            </w:r>
            <w:r w:rsidR="009411B8">
              <w:rPr>
                <w:b w:val="0"/>
                <w:bCs w:val="0"/>
              </w:rPr>
              <w:t xml:space="preserve"> when </w:t>
            </w:r>
            <w:r w:rsidR="009411B8" w:rsidRPr="001C4099">
              <w:rPr>
                <w:b w:val="0"/>
                <w:bCs w:val="0"/>
              </w:rPr>
              <w:t xml:space="preserve">an occupation in a national classification is </w:t>
            </w:r>
            <w:r w:rsidR="009411B8">
              <w:rPr>
                <w:b w:val="0"/>
                <w:bCs w:val="0"/>
              </w:rPr>
              <w:t>narrower</w:t>
            </w:r>
            <w:r w:rsidR="009411B8" w:rsidRPr="001C4099">
              <w:rPr>
                <w:b w:val="0"/>
                <w:bCs w:val="0"/>
              </w:rPr>
              <w:t xml:space="preserve"> than an occupation in ESCO</w:t>
            </w:r>
            <w:r w:rsidR="009411B8">
              <w:rPr>
                <w:b w:val="0"/>
                <w:bCs w:val="0"/>
              </w:rPr>
              <w:t>.</w:t>
            </w:r>
          </w:p>
          <w:p w14:paraId="0BD0ADC4" w14:textId="77777777" w:rsidR="00B97CEE" w:rsidRDefault="00B97CEE" w:rsidP="001C4099">
            <w:pPr>
              <w:pStyle w:val="ListParagraph"/>
              <w:spacing w:after="120" w:line="276" w:lineRule="auto"/>
              <w:rPr>
                <w:u w:val="single"/>
              </w:rPr>
            </w:pPr>
          </w:p>
          <w:p w14:paraId="2F8E0660" w14:textId="00071D7B" w:rsidR="001C4099" w:rsidRPr="00455C13" w:rsidRDefault="001C4099" w:rsidP="001C4099">
            <w:pPr>
              <w:pStyle w:val="ListParagraph"/>
              <w:spacing w:after="120" w:line="276" w:lineRule="auto"/>
              <w:rPr>
                <w:b w:val="0"/>
                <w:bCs w:val="0"/>
              </w:rPr>
            </w:pPr>
            <w:r w:rsidRPr="00455C13">
              <w:rPr>
                <w:b w:val="0"/>
                <w:bCs w:val="0"/>
                <w:u w:val="single"/>
              </w:rPr>
              <w:t>Problem</w:t>
            </w:r>
            <w:r w:rsidRPr="00455C13">
              <w:rPr>
                <w:b w:val="0"/>
                <w:bCs w:val="0"/>
              </w:rPr>
              <w:t xml:space="preserve">: </w:t>
            </w:r>
            <w:r w:rsidR="00455C13" w:rsidRPr="00455C13">
              <w:rPr>
                <w:b w:val="0"/>
                <w:bCs w:val="0"/>
              </w:rPr>
              <w:t>Often mappers</w:t>
            </w:r>
            <w:r w:rsidR="00E47E06">
              <w:rPr>
                <w:b w:val="0"/>
                <w:bCs w:val="0"/>
              </w:rPr>
              <w:t xml:space="preserve"> </w:t>
            </w:r>
            <w:r w:rsidR="000A73CC">
              <w:rPr>
                <w:b w:val="0"/>
                <w:bCs w:val="0"/>
              </w:rPr>
              <w:t xml:space="preserve">establish </w:t>
            </w:r>
            <w:r w:rsidR="000A73CC" w:rsidRPr="00BC46C1">
              <w:t xml:space="preserve">inverse </w:t>
            </w:r>
            <w:r w:rsidR="00C13797" w:rsidRPr="00BC46C1">
              <w:t>mapping relations</w:t>
            </w:r>
            <w:r w:rsidR="00C13797">
              <w:rPr>
                <w:b w:val="0"/>
                <w:bCs w:val="0"/>
              </w:rPr>
              <w:t xml:space="preserve"> when it comes to broader/narrower mappings</w:t>
            </w:r>
            <w:r w:rsidR="009411B8">
              <w:rPr>
                <w:b w:val="0"/>
                <w:bCs w:val="0"/>
              </w:rPr>
              <w:t xml:space="preserve">, </w:t>
            </w:r>
            <w:proofErr w:type="gramStart"/>
            <w:r w:rsidR="009411B8">
              <w:rPr>
                <w:b w:val="0"/>
                <w:bCs w:val="0"/>
              </w:rPr>
              <w:t>i.e.</w:t>
            </w:r>
            <w:proofErr w:type="gramEnd"/>
            <w:r w:rsidR="009411B8">
              <w:rPr>
                <w:b w:val="0"/>
                <w:bCs w:val="0"/>
              </w:rPr>
              <w:t xml:space="preserve"> they </w:t>
            </w:r>
            <w:r w:rsidR="002061E9">
              <w:rPr>
                <w:b w:val="0"/>
                <w:bCs w:val="0"/>
              </w:rPr>
              <w:t xml:space="preserve">map a broader occupation </w:t>
            </w:r>
            <w:r w:rsidR="00DF51F7">
              <w:rPr>
                <w:b w:val="0"/>
                <w:bCs w:val="0"/>
              </w:rPr>
              <w:t xml:space="preserve">in </w:t>
            </w:r>
            <w:r w:rsidR="00C3140A">
              <w:rPr>
                <w:b w:val="0"/>
                <w:bCs w:val="0"/>
              </w:rPr>
              <w:t xml:space="preserve">a national classification as </w:t>
            </w:r>
            <w:r w:rsidR="003D6E51">
              <w:rPr>
                <w:b w:val="0"/>
                <w:bCs w:val="0"/>
              </w:rPr>
              <w:t>“more s</w:t>
            </w:r>
            <w:r w:rsidR="008934EA">
              <w:rPr>
                <w:b w:val="0"/>
                <w:bCs w:val="0"/>
              </w:rPr>
              <w:t xml:space="preserve">pecific than” to ESCO. This is wrong. </w:t>
            </w:r>
          </w:p>
        </w:tc>
      </w:tr>
    </w:tbl>
    <w:p w14:paraId="20076F77" w14:textId="77777777" w:rsidR="004B097F" w:rsidRDefault="004B097F" w:rsidP="004B097F">
      <w:pPr>
        <w:spacing w:line="276" w:lineRule="auto"/>
      </w:pPr>
    </w:p>
    <w:p w14:paraId="59BB5F5C" w14:textId="699FEA7B" w:rsidR="004B097F" w:rsidRDefault="004B097F" w:rsidP="004B097F">
      <w:pPr>
        <w:spacing w:line="276" w:lineRule="auto"/>
      </w:pPr>
    </w:p>
    <w:tbl>
      <w:tblPr>
        <w:tblStyle w:val="GridTable4-Accent5"/>
        <w:tblW w:w="0" w:type="auto"/>
        <w:tblLook w:val="04A0" w:firstRow="1" w:lastRow="0" w:firstColumn="1" w:lastColumn="0" w:noHBand="0" w:noVBand="1"/>
      </w:tblPr>
      <w:tblGrid>
        <w:gridCol w:w="8777"/>
      </w:tblGrid>
      <w:tr w:rsidR="00BE60DF" w14:paraId="22DF8327" w14:textId="77777777" w:rsidTr="43033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tcPr>
          <w:p w14:paraId="5601EC9F" w14:textId="679BA580" w:rsidR="00BE60DF" w:rsidRDefault="00BE60DF" w:rsidP="004B097F">
            <w:pPr>
              <w:spacing w:line="276" w:lineRule="auto"/>
            </w:pPr>
            <w:r>
              <w:t>Technical-related challenges</w:t>
            </w:r>
          </w:p>
        </w:tc>
      </w:tr>
      <w:tr w:rsidR="00BE60DF" w:rsidRPr="00BE60DF" w14:paraId="57E63581" w14:textId="77777777" w:rsidTr="43033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tcPr>
          <w:p w14:paraId="084106E4" w14:textId="35CDA8A4" w:rsidR="002350A1" w:rsidRPr="002350A1" w:rsidRDefault="009C4DC7" w:rsidP="008123CB">
            <w:pPr>
              <w:pStyle w:val="ListParagraph"/>
              <w:numPr>
                <w:ilvl w:val="0"/>
                <w:numId w:val="32"/>
              </w:numPr>
              <w:spacing w:after="120" w:line="276" w:lineRule="auto"/>
              <w:rPr>
                <w:b w:val="0"/>
                <w:bCs w:val="0"/>
              </w:rPr>
            </w:pPr>
            <w:r>
              <w:rPr>
                <w:b w:val="0"/>
                <w:bCs w:val="0"/>
              </w:rPr>
              <w:t>The Commission recommends</w:t>
            </w:r>
            <w:r w:rsidR="0028200C">
              <w:rPr>
                <w:b w:val="0"/>
                <w:bCs w:val="0"/>
              </w:rPr>
              <w:t xml:space="preserve"> </w:t>
            </w:r>
            <w:r w:rsidR="00B726E7">
              <w:rPr>
                <w:b w:val="0"/>
                <w:bCs w:val="0"/>
              </w:rPr>
              <w:t xml:space="preserve">- </w:t>
            </w:r>
            <w:r w:rsidR="00B726E7" w:rsidRPr="008123CB">
              <w:rPr>
                <w:b w:val="0"/>
                <w:bCs w:val="0"/>
              </w:rPr>
              <w:t>as a quality assurance mechanism</w:t>
            </w:r>
            <w:r w:rsidR="00B726E7">
              <w:rPr>
                <w:b w:val="0"/>
                <w:bCs w:val="0"/>
              </w:rPr>
              <w:t xml:space="preserve"> - </w:t>
            </w:r>
            <w:r w:rsidR="0028200C">
              <w:rPr>
                <w:b w:val="0"/>
                <w:bCs w:val="0"/>
              </w:rPr>
              <w:t xml:space="preserve">that EURES countries </w:t>
            </w:r>
            <w:r w:rsidR="003A5383" w:rsidRPr="003A5383">
              <w:rPr>
                <w:b w:val="0"/>
                <w:bCs w:val="0"/>
              </w:rPr>
              <w:t xml:space="preserve">carry out a bi-directional </w:t>
            </w:r>
            <w:r w:rsidR="003A5383" w:rsidRPr="008123CB">
              <w:rPr>
                <w:b w:val="0"/>
                <w:bCs w:val="0"/>
              </w:rPr>
              <w:t>mapping,</w:t>
            </w:r>
            <w:r w:rsidR="008123CB" w:rsidRPr="008123CB">
              <w:rPr>
                <w:b w:val="0"/>
                <w:bCs w:val="0"/>
              </w:rPr>
              <w:t xml:space="preserve"> </w:t>
            </w:r>
            <w:r w:rsidR="003A5383" w:rsidRPr="008123CB">
              <w:rPr>
                <w:b w:val="0"/>
                <w:bCs w:val="0"/>
              </w:rPr>
              <w:t xml:space="preserve">i.e.: from ESCO to their </w:t>
            </w:r>
            <w:r w:rsidR="007410A6">
              <w:rPr>
                <w:b w:val="0"/>
                <w:bCs w:val="0"/>
              </w:rPr>
              <w:t>national classifications of occupations/skills</w:t>
            </w:r>
            <w:r w:rsidR="003A5383" w:rsidRPr="008123CB">
              <w:rPr>
                <w:b w:val="0"/>
                <w:bCs w:val="0"/>
              </w:rPr>
              <w:t xml:space="preserve">, and from their </w:t>
            </w:r>
            <w:r w:rsidR="007410A6">
              <w:rPr>
                <w:b w:val="0"/>
                <w:bCs w:val="0"/>
              </w:rPr>
              <w:t>national classifications of occupations/skills</w:t>
            </w:r>
            <w:r w:rsidR="007410A6" w:rsidRPr="008123CB">
              <w:rPr>
                <w:b w:val="0"/>
                <w:bCs w:val="0"/>
              </w:rPr>
              <w:t xml:space="preserve"> </w:t>
            </w:r>
            <w:r w:rsidR="003A5383" w:rsidRPr="008123CB">
              <w:rPr>
                <w:b w:val="0"/>
                <w:bCs w:val="0"/>
              </w:rPr>
              <w:t>to ESCO. Mapping from the opposite direction provides the user with another</w:t>
            </w:r>
            <w:r w:rsidR="008123CB" w:rsidRPr="008123CB">
              <w:rPr>
                <w:b w:val="0"/>
                <w:bCs w:val="0"/>
              </w:rPr>
              <w:t xml:space="preserve"> </w:t>
            </w:r>
            <w:r w:rsidR="003A5383" w:rsidRPr="008123CB">
              <w:rPr>
                <w:b w:val="0"/>
                <w:bCs w:val="0"/>
              </w:rPr>
              <w:t xml:space="preserve">perspective and may result in different mapping relations. </w:t>
            </w:r>
            <w:r w:rsidR="00441C65">
              <w:rPr>
                <w:b w:val="0"/>
                <w:bCs w:val="0"/>
              </w:rPr>
              <w:t>When carrying out a bi-directional mapping, mappers end up with two mapping tables which they should compare</w:t>
            </w:r>
            <w:r w:rsidR="00AD0749">
              <w:rPr>
                <w:b w:val="0"/>
                <w:bCs w:val="0"/>
              </w:rPr>
              <w:t xml:space="preserve"> </w:t>
            </w:r>
            <w:r w:rsidR="00F57E22">
              <w:rPr>
                <w:b w:val="0"/>
                <w:bCs w:val="0"/>
              </w:rPr>
              <w:t>and merge</w:t>
            </w:r>
            <w:r w:rsidR="00497016">
              <w:rPr>
                <w:b w:val="0"/>
                <w:bCs w:val="0"/>
              </w:rPr>
              <w:t xml:space="preserve"> into one</w:t>
            </w:r>
            <w:r w:rsidR="00AD0749">
              <w:rPr>
                <w:b w:val="0"/>
                <w:bCs w:val="0"/>
              </w:rPr>
              <w:t xml:space="preserve"> by resolving conflicting relations</w:t>
            </w:r>
            <w:r w:rsidR="00F57E22">
              <w:rPr>
                <w:b w:val="0"/>
                <w:bCs w:val="0"/>
              </w:rPr>
              <w:t xml:space="preserve">. </w:t>
            </w:r>
          </w:p>
          <w:p w14:paraId="3037CA99" w14:textId="77777777" w:rsidR="002350A1" w:rsidRDefault="002350A1" w:rsidP="002350A1">
            <w:pPr>
              <w:pStyle w:val="ListParagraph"/>
              <w:spacing w:after="120" w:line="276" w:lineRule="auto"/>
              <w:rPr>
                <w:u w:val="single"/>
              </w:rPr>
            </w:pPr>
          </w:p>
          <w:p w14:paraId="73B73E84" w14:textId="78A80B0E" w:rsidR="00BE60DF" w:rsidRPr="008123CB" w:rsidRDefault="002350A1" w:rsidP="002350A1">
            <w:pPr>
              <w:pStyle w:val="ListParagraph"/>
              <w:spacing w:after="120" w:line="276" w:lineRule="auto"/>
              <w:rPr>
                <w:b w:val="0"/>
                <w:bCs w:val="0"/>
              </w:rPr>
            </w:pPr>
            <w:r w:rsidRPr="002350A1">
              <w:rPr>
                <w:b w:val="0"/>
                <w:bCs w:val="0"/>
                <w:u w:val="single"/>
              </w:rPr>
              <w:t>Problem</w:t>
            </w:r>
            <w:r>
              <w:rPr>
                <w:b w:val="0"/>
                <w:bCs w:val="0"/>
              </w:rPr>
              <w:t xml:space="preserve">: </w:t>
            </w:r>
            <w:r w:rsidR="000B2B82">
              <w:rPr>
                <w:b w:val="0"/>
                <w:bCs w:val="0"/>
              </w:rPr>
              <w:t xml:space="preserve">Very often mappers provide two mapping tables </w:t>
            </w:r>
            <w:r w:rsidR="00CC7F52">
              <w:rPr>
                <w:b w:val="0"/>
                <w:bCs w:val="0"/>
              </w:rPr>
              <w:t xml:space="preserve">with conflicting mapping relations </w:t>
            </w:r>
            <w:r w:rsidR="000B2B82">
              <w:rPr>
                <w:b w:val="0"/>
                <w:bCs w:val="0"/>
              </w:rPr>
              <w:t>instead of one</w:t>
            </w:r>
            <w:r w:rsidR="008C5C67">
              <w:rPr>
                <w:b w:val="0"/>
                <w:bCs w:val="0"/>
              </w:rPr>
              <w:t xml:space="preserve"> clean </w:t>
            </w:r>
            <w:r w:rsidR="003956A6">
              <w:rPr>
                <w:b w:val="0"/>
                <w:bCs w:val="0"/>
              </w:rPr>
              <w:t>table</w:t>
            </w:r>
            <w:r w:rsidR="000B2B82">
              <w:rPr>
                <w:b w:val="0"/>
                <w:bCs w:val="0"/>
              </w:rPr>
              <w:t xml:space="preserve">. </w:t>
            </w:r>
            <w:r w:rsidR="001E00EB">
              <w:rPr>
                <w:b w:val="0"/>
                <w:bCs w:val="0"/>
              </w:rPr>
              <w:t xml:space="preserve">This is wrong. All mapping correspondences should be captured in </w:t>
            </w:r>
            <w:r w:rsidR="001E00EB" w:rsidRPr="00486921">
              <w:t>only one mapping table</w:t>
            </w:r>
            <w:r w:rsidR="001E00EB">
              <w:rPr>
                <w:b w:val="0"/>
                <w:bCs w:val="0"/>
              </w:rPr>
              <w:t xml:space="preserve"> w</w:t>
            </w:r>
            <w:r w:rsidR="00B742F7">
              <w:rPr>
                <w:b w:val="0"/>
                <w:bCs w:val="0"/>
              </w:rPr>
              <w:t>ith unique mapping pairs.</w:t>
            </w:r>
          </w:p>
        </w:tc>
      </w:tr>
      <w:tr w:rsidR="00BC0862" w:rsidRPr="00BE60DF" w14:paraId="451CE92C" w14:textId="77777777" w:rsidTr="43033FD5">
        <w:tc>
          <w:tcPr>
            <w:cnfStyle w:val="001000000000" w:firstRow="0" w:lastRow="0" w:firstColumn="1" w:lastColumn="0" w:oddVBand="0" w:evenVBand="0" w:oddHBand="0" w:evenHBand="0" w:firstRowFirstColumn="0" w:firstRowLastColumn="0" w:lastRowFirstColumn="0" w:lastRowLastColumn="0"/>
            <w:tcW w:w="8777" w:type="dxa"/>
          </w:tcPr>
          <w:p w14:paraId="18EC07E9" w14:textId="4E7EBB49" w:rsidR="002B52EC" w:rsidRPr="002B52EC" w:rsidRDefault="00167B5E" w:rsidP="008123CB">
            <w:pPr>
              <w:pStyle w:val="ListParagraph"/>
              <w:numPr>
                <w:ilvl w:val="0"/>
                <w:numId w:val="32"/>
              </w:numPr>
              <w:spacing w:after="120" w:line="276" w:lineRule="auto"/>
              <w:rPr>
                <w:b w:val="0"/>
                <w:bCs w:val="0"/>
              </w:rPr>
            </w:pPr>
            <w:r>
              <w:rPr>
                <w:b w:val="0"/>
                <w:bCs w:val="0"/>
              </w:rPr>
              <w:t>T</w:t>
            </w:r>
            <w:r w:rsidR="002B52EC" w:rsidRPr="002B52EC">
              <w:rPr>
                <w:b w:val="0"/>
                <w:bCs w:val="0"/>
              </w:rPr>
              <w:t xml:space="preserve">he </w:t>
            </w:r>
            <w:r>
              <w:rPr>
                <w:b w:val="0"/>
                <w:bCs w:val="0"/>
              </w:rPr>
              <w:t xml:space="preserve">EURES </w:t>
            </w:r>
            <w:r w:rsidR="002B52EC" w:rsidRPr="002B52EC">
              <w:rPr>
                <w:b w:val="0"/>
                <w:bCs w:val="0"/>
              </w:rPr>
              <w:t>Regulation</w:t>
            </w:r>
            <w:r>
              <w:rPr>
                <w:b w:val="0"/>
                <w:bCs w:val="0"/>
              </w:rPr>
              <w:t xml:space="preserve"> stipulates that</w:t>
            </w:r>
            <w:r w:rsidR="002B52EC" w:rsidRPr="002B52EC">
              <w:rPr>
                <w:b w:val="0"/>
                <w:bCs w:val="0"/>
              </w:rPr>
              <w:t xml:space="preserve"> </w:t>
            </w:r>
            <w:r>
              <w:rPr>
                <w:b w:val="0"/>
                <w:bCs w:val="0"/>
              </w:rPr>
              <w:t>EURES countrie</w:t>
            </w:r>
            <w:r w:rsidR="002B52EC" w:rsidRPr="002B52EC">
              <w:rPr>
                <w:b w:val="0"/>
                <w:bCs w:val="0"/>
              </w:rPr>
              <w:t xml:space="preserve">s create mapping tables in accordance with </w:t>
            </w:r>
            <w:r w:rsidR="002B52EC" w:rsidRPr="003C57BE">
              <w:t>common technical standards and formats</w:t>
            </w:r>
            <w:r w:rsidR="002B52EC" w:rsidRPr="002B52EC">
              <w:rPr>
                <w:b w:val="0"/>
                <w:bCs w:val="0"/>
              </w:rPr>
              <w:t xml:space="preserve">. Those EURES countries who opt to use the </w:t>
            </w:r>
            <w:r w:rsidR="0052531C">
              <w:rPr>
                <w:b w:val="0"/>
                <w:bCs w:val="0"/>
              </w:rPr>
              <w:t xml:space="preserve">ESCO </w:t>
            </w:r>
            <w:r w:rsidR="002B52EC" w:rsidRPr="002B52EC">
              <w:rPr>
                <w:b w:val="0"/>
                <w:bCs w:val="0"/>
              </w:rPr>
              <w:t xml:space="preserve">mapping platform, can get an export of their mapping table in the </w:t>
            </w:r>
            <w:proofErr w:type="gramStart"/>
            <w:r w:rsidR="002B52EC" w:rsidRPr="002B52EC">
              <w:rPr>
                <w:b w:val="0"/>
                <w:bCs w:val="0"/>
              </w:rPr>
              <w:t>aforementioned standards</w:t>
            </w:r>
            <w:proofErr w:type="gramEnd"/>
            <w:r w:rsidR="002B52EC" w:rsidRPr="002B52EC">
              <w:rPr>
                <w:b w:val="0"/>
                <w:bCs w:val="0"/>
              </w:rPr>
              <w:t xml:space="preserve"> and formats automatically. For those EURES countries who opt to use excel files instead</w:t>
            </w:r>
            <w:r w:rsidR="0052531C">
              <w:rPr>
                <w:b w:val="0"/>
                <w:bCs w:val="0"/>
              </w:rPr>
              <w:t xml:space="preserve"> (or any other type of format)</w:t>
            </w:r>
            <w:r w:rsidR="002B52EC" w:rsidRPr="002B52EC">
              <w:rPr>
                <w:b w:val="0"/>
                <w:bCs w:val="0"/>
              </w:rPr>
              <w:t>, the Commission has made available on the ESCO portal a document explaining the technical standards and formats with which the files should comply.</w:t>
            </w:r>
          </w:p>
          <w:p w14:paraId="11AAF802" w14:textId="77777777" w:rsidR="003732DB" w:rsidRDefault="003732DB" w:rsidP="003732DB">
            <w:pPr>
              <w:pStyle w:val="ListParagraph"/>
              <w:spacing w:after="120" w:line="276" w:lineRule="auto"/>
            </w:pPr>
          </w:p>
          <w:p w14:paraId="58941CAC" w14:textId="7F198D48" w:rsidR="003732DB" w:rsidRPr="003C57BE" w:rsidRDefault="003732DB" w:rsidP="003C57BE">
            <w:pPr>
              <w:pStyle w:val="ListParagraph"/>
              <w:spacing w:after="120" w:line="276" w:lineRule="auto"/>
              <w:rPr>
                <w:b w:val="0"/>
                <w:bCs w:val="0"/>
              </w:rPr>
            </w:pPr>
            <w:r w:rsidRPr="43033FD5">
              <w:rPr>
                <w:b w:val="0"/>
                <w:bCs w:val="0"/>
                <w:u w:val="single"/>
              </w:rPr>
              <w:t>Problem</w:t>
            </w:r>
            <w:r>
              <w:rPr>
                <w:b w:val="0"/>
                <w:bCs w:val="0"/>
              </w:rPr>
              <w:t xml:space="preserve">: </w:t>
            </w:r>
            <w:r w:rsidR="003C57BE">
              <w:rPr>
                <w:b w:val="0"/>
                <w:bCs w:val="0"/>
              </w:rPr>
              <w:t>Very often mapper</w:t>
            </w:r>
            <w:r w:rsidR="00A835BE">
              <w:rPr>
                <w:b w:val="0"/>
                <w:bCs w:val="0"/>
              </w:rPr>
              <w:t>s</w:t>
            </w:r>
            <w:r w:rsidR="003C57BE">
              <w:rPr>
                <w:b w:val="0"/>
                <w:bCs w:val="0"/>
              </w:rPr>
              <w:t xml:space="preserve"> </w:t>
            </w:r>
            <w:r w:rsidR="5F07BDD7">
              <w:rPr>
                <w:b w:val="0"/>
                <w:bCs w:val="0"/>
              </w:rPr>
              <w:t xml:space="preserve">a. </w:t>
            </w:r>
            <w:proofErr w:type="gramStart"/>
            <w:r w:rsidR="003C57BE">
              <w:rPr>
                <w:b w:val="0"/>
                <w:bCs w:val="0"/>
              </w:rPr>
              <w:t>do</w:t>
            </w:r>
            <w:proofErr w:type="gramEnd"/>
            <w:r w:rsidR="003C57BE">
              <w:rPr>
                <w:b w:val="0"/>
                <w:bCs w:val="0"/>
              </w:rPr>
              <w:t xml:space="preserve"> not use </w:t>
            </w:r>
            <w:r w:rsidR="001B151F">
              <w:rPr>
                <w:b w:val="0"/>
                <w:bCs w:val="0"/>
              </w:rPr>
              <w:t>the common</w:t>
            </w:r>
            <w:r w:rsidR="003C57BE">
              <w:rPr>
                <w:b w:val="0"/>
                <w:bCs w:val="0"/>
              </w:rPr>
              <w:t xml:space="preserve"> standards and formats</w:t>
            </w:r>
            <w:r w:rsidR="001B151F">
              <w:rPr>
                <w:b w:val="0"/>
                <w:bCs w:val="0"/>
              </w:rPr>
              <w:t xml:space="preserve"> </w:t>
            </w:r>
            <w:r w:rsidR="009E1104">
              <w:rPr>
                <w:b w:val="0"/>
                <w:bCs w:val="0"/>
              </w:rPr>
              <w:t>laid down by the Commission. Instead, they</w:t>
            </w:r>
            <w:r w:rsidR="001B151F">
              <w:rPr>
                <w:b w:val="0"/>
                <w:bCs w:val="0"/>
              </w:rPr>
              <w:t xml:space="preserve"> provide the mapping table in formats of their preference</w:t>
            </w:r>
            <w:r w:rsidR="009B4A33">
              <w:rPr>
                <w:b w:val="0"/>
                <w:bCs w:val="0"/>
              </w:rPr>
              <w:t xml:space="preserve"> or b. use the common standards and formats incorrectly</w:t>
            </w:r>
            <w:r w:rsidR="003C57BE">
              <w:rPr>
                <w:b w:val="0"/>
                <w:bCs w:val="0"/>
              </w:rPr>
              <w:t xml:space="preserve">, </w:t>
            </w:r>
            <w:proofErr w:type="gramStart"/>
            <w:r w:rsidR="001B3190">
              <w:rPr>
                <w:b w:val="0"/>
                <w:bCs w:val="0"/>
              </w:rPr>
              <w:t>e.g.</w:t>
            </w:r>
            <w:proofErr w:type="gramEnd"/>
            <w:r w:rsidR="001B3190">
              <w:rPr>
                <w:b w:val="0"/>
                <w:bCs w:val="0"/>
              </w:rPr>
              <w:t xml:space="preserve"> </w:t>
            </w:r>
            <w:r w:rsidR="003C57BE">
              <w:rPr>
                <w:b w:val="0"/>
                <w:bCs w:val="0"/>
              </w:rPr>
              <w:t>header section is incorrect, columns are missing, columns exist but are empty, csv separator is incorrect</w:t>
            </w:r>
            <w:r w:rsidR="007D7C14">
              <w:rPr>
                <w:b w:val="0"/>
                <w:bCs w:val="0"/>
              </w:rPr>
              <w:t xml:space="preserve"> </w:t>
            </w:r>
            <w:r w:rsidR="003C57BE">
              <w:rPr>
                <w:b w:val="0"/>
                <w:bCs w:val="0"/>
              </w:rPr>
              <w:t>and more.</w:t>
            </w:r>
          </w:p>
        </w:tc>
      </w:tr>
      <w:tr w:rsidR="00BE60DF" w:rsidRPr="00BE60DF" w14:paraId="27B00D5D" w14:textId="77777777" w:rsidTr="43033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7" w:type="dxa"/>
          </w:tcPr>
          <w:p w14:paraId="6BCEBA3B" w14:textId="55E1BB3A" w:rsidR="00E63314" w:rsidRPr="00E63314" w:rsidRDefault="00E63314" w:rsidP="00BE60DF">
            <w:pPr>
              <w:pStyle w:val="ListParagraph"/>
              <w:numPr>
                <w:ilvl w:val="0"/>
                <w:numId w:val="32"/>
              </w:numPr>
              <w:spacing w:after="120" w:line="276" w:lineRule="auto"/>
              <w:rPr>
                <w:b w:val="0"/>
                <w:bCs w:val="0"/>
              </w:rPr>
            </w:pPr>
            <w:r>
              <w:rPr>
                <w:b w:val="0"/>
                <w:bCs w:val="0"/>
              </w:rPr>
              <w:t xml:space="preserve">Part of the data requested </w:t>
            </w:r>
            <w:r w:rsidR="00133F28">
              <w:rPr>
                <w:b w:val="0"/>
                <w:bCs w:val="0"/>
              </w:rPr>
              <w:t xml:space="preserve">in the technical standards and formats </w:t>
            </w:r>
            <w:r>
              <w:rPr>
                <w:b w:val="0"/>
                <w:bCs w:val="0"/>
              </w:rPr>
              <w:t xml:space="preserve">is the </w:t>
            </w:r>
            <w:r w:rsidR="00BE60DF" w:rsidRPr="001A6B1C">
              <w:t>ESCO URIs</w:t>
            </w:r>
            <w:r>
              <w:rPr>
                <w:b w:val="0"/>
                <w:bCs w:val="0"/>
              </w:rPr>
              <w:t>.</w:t>
            </w:r>
          </w:p>
          <w:p w14:paraId="35989DE7" w14:textId="77777777" w:rsidR="00E63314" w:rsidRDefault="00E63314" w:rsidP="00E63314">
            <w:pPr>
              <w:pStyle w:val="ListParagraph"/>
              <w:spacing w:after="120" w:line="276" w:lineRule="auto"/>
            </w:pPr>
          </w:p>
          <w:p w14:paraId="652DC373" w14:textId="7E10D894" w:rsidR="00BE60DF" w:rsidRPr="00BE60DF" w:rsidRDefault="6CC1B74A" w:rsidP="00E63314">
            <w:pPr>
              <w:pStyle w:val="ListParagraph"/>
              <w:spacing w:after="120" w:line="276" w:lineRule="auto"/>
              <w:rPr>
                <w:b w:val="0"/>
                <w:bCs w:val="0"/>
              </w:rPr>
            </w:pPr>
            <w:r w:rsidRPr="56801CFF">
              <w:rPr>
                <w:b w:val="0"/>
                <w:bCs w:val="0"/>
                <w:u w:val="single"/>
              </w:rPr>
              <w:t>Problem</w:t>
            </w:r>
            <w:r>
              <w:rPr>
                <w:b w:val="0"/>
                <w:bCs w:val="0"/>
              </w:rPr>
              <w:t xml:space="preserve">: </w:t>
            </w:r>
            <w:r w:rsidR="67D6CD9E">
              <w:rPr>
                <w:b w:val="0"/>
                <w:bCs w:val="0"/>
              </w:rPr>
              <w:t>Often mappers add ESCO URIs which do not e</w:t>
            </w:r>
            <w:r w:rsidR="3DB823EA">
              <w:rPr>
                <w:b w:val="0"/>
                <w:bCs w:val="0"/>
              </w:rPr>
              <w:t>xist</w:t>
            </w:r>
            <w:r w:rsidR="67D6CD9E">
              <w:rPr>
                <w:b w:val="0"/>
                <w:bCs w:val="0"/>
              </w:rPr>
              <w:t xml:space="preserve">. </w:t>
            </w:r>
          </w:p>
        </w:tc>
      </w:tr>
      <w:tr w:rsidR="00BE60DF" w:rsidRPr="00BE60DF" w14:paraId="7FFCB8E9" w14:textId="77777777" w:rsidTr="43033FD5">
        <w:tc>
          <w:tcPr>
            <w:cnfStyle w:val="001000000000" w:firstRow="0" w:lastRow="0" w:firstColumn="1" w:lastColumn="0" w:oddVBand="0" w:evenVBand="0" w:oddHBand="0" w:evenHBand="0" w:firstRowFirstColumn="0" w:firstRowLastColumn="0" w:lastRowFirstColumn="0" w:lastRowLastColumn="0"/>
            <w:tcW w:w="8777" w:type="dxa"/>
          </w:tcPr>
          <w:p w14:paraId="43753271" w14:textId="3DD8A72E" w:rsidR="00BE60DF" w:rsidRPr="00097066" w:rsidRDefault="0096786C" w:rsidP="00BE60DF">
            <w:pPr>
              <w:pStyle w:val="ListParagraph"/>
              <w:numPr>
                <w:ilvl w:val="0"/>
                <w:numId w:val="32"/>
              </w:numPr>
              <w:spacing w:after="120" w:line="276" w:lineRule="auto"/>
              <w:rPr>
                <w:b w:val="0"/>
                <w:bCs w:val="0"/>
              </w:rPr>
            </w:pPr>
            <w:r>
              <w:rPr>
                <w:b w:val="0"/>
                <w:bCs w:val="0"/>
              </w:rPr>
              <w:t xml:space="preserve">Several </w:t>
            </w:r>
            <w:r w:rsidR="00D26879">
              <w:rPr>
                <w:b w:val="0"/>
                <w:bCs w:val="0"/>
              </w:rPr>
              <w:t xml:space="preserve">EURES </w:t>
            </w:r>
            <w:r>
              <w:rPr>
                <w:b w:val="0"/>
                <w:bCs w:val="0"/>
              </w:rPr>
              <w:t xml:space="preserve">countries who opt to </w:t>
            </w:r>
            <w:r w:rsidR="00491763">
              <w:rPr>
                <w:b w:val="0"/>
                <w:bCs w:val="0"/>
              </w:rPr>
              <w:t xml:space="preserve">create their mapping tables using external files, </w:t>
            </w:r>
            <w:r w:rsidR="00365FB2">
              <w:rPr>
                <w:b w:val="0"/>
                <w:bCs w:val="0"/>
              </w:rPr>
              <w:t>wish to benefit, nevertheless, by the functionalities of the ESCO mapping platfor</w:t>
            </w:r>
            <w:r w:rsidR="006E6B77">
              <w:rPr>
                <w:b w:val="0"/>
                <w:bCs w:val="0"/>
              </w:rPr>
              <w:t>m</w:t>
            </w:r>
            <w:r w:rsidR="00371A9C">
              <w:rPr>
                <w:b w:val="0"/>
                <w:bCs w:val="0"/>
              </w:rPr>
              <w:t xml:space="preserve">. </w:t>
            </w:r>
            <w:r w:rsidR="00683DC3">
              <w:rPr>
                <w:b w:val="0"/>
                <w:bCs w:val="0"/>
              </w:rPr>
              <w:t>Benefit</w:t>
            </w:r>
            <w:r w:rsidR="00CB3511">
              <w:rPr>
                <w:b w:val="0"/>
                <w:bCs w:val="0"/>
              </w:rPr>
              <w:t xml:space="preserve">s can vary from having their data </w:t>
            </w:r>
            <w:r w:rsidR="00D12EEF">
              <w:rPr>
                <w:b w:val="0"/>
                <w:bCs w:val="0"/>
              </w:rPr>
              <w:t xml:space="preserve">centralised and </w:t>
            </w:r>
            <w:r w:rsidR="00CB3511">
              <w:rPr>
                <w:b w:val="0"/>
                <w:bCs w:val="0"/>
              </w:rPr>
              <w:t>stored in the Commission</w:t>
            </w:r>
            <w:r w:rsidR="00EF0549">
              <w:rPr>
                <w:b w:val="0"/>
                <w:bCs w:val="0"/>
              </w:rPr>
              <w:t xml:space="preserve"> system</w:t>
            </w:r>
            <w:r w:rsidR="00D12EEF">
              <w:rPr>
                <w:b w:val="0"/>
                <w:bCs w:val="0"/>
              </w:rPr>
              <w:t xml:space="preserve"> and/or make use of the statistics the platform offers.</w:t>
            </w:r>
            <w:r w:rsidR="001E54B2">
              <w:rPr>
                <w:b w:val="0"/>
                <w:bCs w:val="0"/>
              </w:rPr>
              <w:t xml:space="preserve"> They can achieve that by </w:t>
            </w:r>
            <w:r w:rsidR="001E54B2" w:rsidRPr="00720710">
              <w:t>importing their table</w:t>
            </w:r>
            <w:r w:rsidR="00720710">
              <w:t>(s)</w:t>
            </w:r>
            <w:r w:rsidR="001E54B2" w:rsidRPr="00720710">
              <w:t xml:space="preserve"> into the mapping platform</w:t>
            </w:r>
            <w:r w:rsidR="001E54B2">
              <w:rPr>
                <w:b w:val="0"/>
                <w:bCs w:val="0"/>
              </w:rPr>
              <w:t>.</w:t>
            </w:r>
          </w:p>
          <w:p w14:paraId="2D45737E" w14:textId="77777777" w:rsidR="00097066" w:rsidRDefault="00097066" w:rsidP="00097066">
            <w:pPr>
              <w:pStyle w:val="ListParagraph"/>
              <w:spacing w:after="120" w:line="276" w:lineRule="auto"/>
            </w:pPr>
          </w:p>
          <w:p w14:paraId="378EE53A" w14:textId="3867773C" w:rsidR="00097066" w:rsidRPr="00BE60DF" w:rsidRDefault="00097066" w:rsidP="00097066">
            <w:pPr>
              <w:pStyle w:val="ListParagraph"/>
              <w:spacing w:after="120" w:line="276" w:lineRule="auto"/>
              <w:rPr>
                <w:b w:val="0"/>
                <w:bCs w:val="0"/>
              </w:rPr>
            </w:pPr>
            <w:r w:rsidRPr="56801CFF">
              <w:rPr>
                <w:b w:val="0"/>
                <w:bCs w:val="0"/>
                <w:u w:val="single"/>
              </w:rPr>
              <w:t>Problem</w:t>
            </w:r>
            <w:r>
              <w:rPr>
                <w:b w:val="0"/>
                <w:bCs w:val="0"/>
              </w:rPr>
              <w:t xml:space="preserve">: </w:t>
            </w:r>
            <w:r w:rsidR="5931108E">
              <w:rPr>
                <w:b w:val="0"/>
                <w:bCs w:val="0"/>
              </w:rPr>
              <w:t xml:space="preserve">Albeit </w:t>
            </w:r>
            <w:r w:rsidR="2669C79B">
              <w:rPr>
                <w:b w:val="0"/>
                <w:bCs w:val="0"/>
              </w:rPr>
              <w:t>existing documentation</w:t>
            </w:r>
            <w:r w:rsidR="5931108E">
              <w:rPr>
                <w:b w:val="0"/>
                <w:bCs w:val="0"/>
              </w:rPr>
              <w:t xml:space="preserve"> on how </w:t>
            </w:r>
            <w:r w:rsidR="2669C79B">
              <w:rPr>
                <w:b w:val="0"/>
                <w:bCs w:val="0"/>
              </w:rPr>
              <w:t xml:space="preserve">to import </w:t>
            </w:r>
            <w:r w:rsidR="3C03ACD7">
              <w:rPr>
                <w:b w:val="0"/>
                <w:bCs w:val="0"/>
              </w:rPr>
              <w:t>external files into the mapping pl</w:t>
            </w:r>
            <w:r w:rsidR="4C15E2BC">
              <w:rPr>
                <w:b w:val="0"/>
                <w:bCs w:val="0"/>
              </w:rPr>
              <w:t xml:space="preserve">atform, mappers </w:t>
            </w:r>
            <w:r w:rsidR="385819E7">
              <w:rPr>
                <w:b w:val="0"/>
                <w:bCs w:val="0"/>
              </w:rPr>
              <w:t>experience d</w:t>
            </w:r>
            <w:r w:rsidR="4B09B1AD">
              <w:rPr>
                <w:b w:val="0"/>
                <w:bCs w:val="0"/>
              </w:rPr>
              <w:t>ifficulties</w:t>
            </w:r>
            <w:r w:rsidR="385819E7">
              <w:rPr>
                <w:b w:val="0"/>
                <w:bCs w:val="0"/>
              </w:rPr>
              <w:t>. Therefore</w:t>
            </w:r>
            <w:r w:rsidR="124A2096">
              <w:rPr>
                <w:b w:val="0"/>
                <w:bCs w:val="0"/>
              </w:rPr>
              <w:t>,</w:t>
            </w:r>
            <w:r w:rsidR="385819E7">
              <w:rPr>
                <w:b w:val="0"/>
                <w:bCs w:val="0"/>
              </w:rPr>
              <w:t xml:space="preserve"> and </w:t>
            </w:r>
            <w:proofErr w:type="gramStart"/>
            <w:r w:rsidR="408606C2">
              <w:rPr>
                <w:b w:val="0"/>
                <w:bCs w:val="0"/>
              </w:rPr>
              <w:t>in order to</w:t>
            </w:r>
            <w:proofErr w:type="gramEnd"/>
            <w:r w:rsidR="408606C2">
              <w:rPr>
                <w:b w:val="0"/>
                <w:bCs w:val="0"/>
              </w:rPr>
              <w:t xml:space="preserve"> avoid further delays in the submission of the mapping tables</w:t>
            </w:r>
            <w:r w:rsidR="0F87794F">
              <w:rPr>
                <w:b w:val="0"/>
                <w:bCs w:val="0"/>
              </w:rPr>
              <w:t xml:space="preserve">, the Commission </w:t>
            </w:r>
            <w:r w:rsidR="337CA0D7">
              <w:rPr>
                <w:b w:val="0"/>
                <w:bCs w:val="0"/>
              </w:rPr>
              <w:t>is supporting</w:t>
            </w:r>
            <w:r w:rsidR="006965D4">
              <w:rPr>
                <w:b w:val="0"/>
                <w:bCs w:val="0"/>
              </w:rPr>
              <w:t xml:space="preserve"> </w:t>
            </w:r>
            <w:r w:rsidR="337CA0D7">
              <w:rPr>
                <w:b w:val="0"/>
                <w:bCs w:val="0"/>
              </w:rPr>
              <w:t xml:space="preserve">Member States in importing such files into the mapping platform. </w:t>
            </w:r>
          </w:p>
        </w:tc>
      </w:tr>
    </w:tbl>
    <w:p w14:paraId="233CA82E" w14:textId="77777777" w:rsidR="00BE60DF" w:rsidRDefault="00BE60DF" w:rsidP="004B097F">
      <w:pPr>
        <w:spacing w:line="276" w:lineRule="auto"/>
      </w:pPr>
    </w:p>
    <w:p w14:paraId="6A5D6D8A" w14:textId="77777777" w:rsidR="00760E55" w:rsidRPr="004C5F23" w:rsidRDefault="00760E55" w:rsidP="00BE27BC">
      <w:pPr>
        <w:pStyle w:val="Heading2"/>
        <w:spacing w:line="276" w:lineRule="auto"/>
      </w:pPr>
      <w:r w:rsidRPr="004C5F23">
        <w:t>Support by the Commission to the Member States</w:t>
      </w:r>
    </w:p>
    <w:p w14:paraId="1D403548" w14:textId="0F71177A" w:rsidR="00760E55" w:rsidRDefault="00760E55" w:rsidP="00BE27BC">
      <w:pPr>
        <w:spacing w:line="276" w:lineRule="auto"/>
      </w:pPr>
      <w:r>
        <w:t>The Commission supports the Member States in the implementation process in the following forms:</w:t>
      </w:r>
    </w:p>
    <w:p w14:paraId="009E69AF" w14:textId="77777777" w:rsidR="00CB6E55" w:rsidRDefault="00CB6E55" w:rsidP="00BE27BC">
      <w:pPr>
        <w:spacing w:line="276" w:lineRule="auto"/>
      </w:pPr>
    </w:p>
    <w:p w14:paraId="4348D616" w14:textId="77777777" w:rsidR="00760E55" w:rsidRPr="00382B92" w:rsidRDefault="00760E55" w:rsidP="00BE27BC">
      <w:pPr>
        <w:numPr>
          <w:ilvl w:val="0"/>
          <w:numId w:val="27"/>
        </w:numPr>
        <w:spacing w:after="120" w:line="276" w:lineRule="auto"/>
        <w:ind w:left="714" w:hanging="357"/>
      </w:pPr>
      <w:r w:rsidRPr="00551A40">
        <w:rPr>
          <w:b/>
          <w:bCs/>
        </w:rPr>
        <w:t>ESCO mapping platform</w:t>
      </w:r>
      <w:r w:rsidRPr="00382B92">
        <w:t>: the platform is an IT application designed to help Member States map their national classifications to ESCO.</w:t>
      </w:r>
    </w:p>
    <w:p w14:paraId="5C49D60B" w14:textId="77777777" w:rsidR="00760E55" w:rsidRPr="00B93D56" w:rsidRDefault="00760E55" w:rsidP="00BE27BC">
      <w:pPr>
        <w:numPr>
          <w:ilvl w:val="0"/>
          <w:numId w:val="27"/>
        </w:numPr>
        <w:spacing w:after="120" w:line="276" w:lineRule="auto"/>
        <w:ind w:left="714" w:hanging="357"/>
      </w:pPr>
      <w:r w:rsidRPr="00551A40">
        <w:rPr>
          <w:b/>
          <w:bCs/>
        </w:rPr>
        <w:t>Mapping manual</w:t>
      </w:r>
      <w:r>
        <w:t xml:space="preserve">: </w:t>
      </w:r>
      <w:r w:rsidRPr="00B93D56">
        <w:t>a step-by-step guide</w:t>
      </w:r>
      <w:r>
        <w:t xml:space="preserve"> </w:t>
      </w:r>
      <w:r w:rsidRPr="00B93D56">
        <w:t>for mapping NOCs and NSCs to ESCO or replacing them with ESCO.</w:t>
      </w:r>
    </w:p>
    <w:p w14:paraId="17A54BD9" w14:textId="77777777" w:rsidR="00760E55" w:rsidRPr="00382B92" w:rsidRDefault="00760E55" w:rsidP="00BE27BC">
      <w:pPr>
        <w:numPr>
          <w:ilvl w:val="0"/>
          <w:numId w:val="27"/>
        </w:numPr>
        <w:spacing w:after="120" w:line="276" w:lineRule="auto"/>
        <w:ind w:left="714" w:hanging="357"/>
      </w:pPr>
      <w:r w:rsidRPr="00551A40">
        <w:rPr>
          <w:b/>
          <w:bCs/>
        </w:rPr>
        <w:t>Trainings</w:t>
      </w:r>
      <w:r w:rsidRPr="00382B92">
        <w:t xml:space="preserve"> in the form of webinars and workshops.</w:t>
      </w:r>
    </w:p>
    <w:p w14:paraId="3B5B943B" w14:textId="77777777" w:rsidR="00760E55" w:rsidRPr="00382B92" w:rsidRDefault="00760E55" w:rsidP="00BE27BC">
      <w:pPr>
        <w:numPr>
          <w:ilvl w:val="0"/>
          <w:numId w:val="27"/>
        </w:numPr>
        <w:spacing w:after="120" w:line="276" w:lineRule="auto"/>
        <w:ind w:left="714" w:hanging="357"/>
      </w:pPr>
      <w:r w:rsidRPr="00551A40">
        <w:rPr>
          <w:b/>
          <w:bCs/>
        </w:rPr>
        <w:t xml:space="preserve">Visits </w:t>
      </w:r>
      <w:r>
        <w:t xml:space="preserve">- </w:t>
      </w:r>
      <w:r w:rsidRPr="00382B92">
        <w:t>upon request</w:t>
      </w:r>
      <w:r>
        <w:t xml:space="preserve"> -</w:t>
      </w:r>
      <w:r w:rsidRPr="00382B92">
        <w:t xml:space="preserve"> </w:t>
      </w:r>
      <w:r>
        <w:t>to the Member States.</w:t>
      </w:r>
      <w:r>
        <w:rPr>
          <w:rStyle w:val="FootnoteReference"/>
        </w:rPr>
        <w:footnoteReference w:id="5"/>
      </w:r>
    </w:p>
    <w:p w14:paraId="43527174" w14:textId="77777777" w:rsidR="00760E55" w:rsidRPr="00545515" w:rsidRDefault="00760E55" w:rsidP="00BE27BC">
      <w:pPr>
        <w:numPr>
          <w:ilvl w:val="0"/>
          <w:numId w:val="27"/>
        </w:numPr>
        <w:spacing w:after="120" w:line="276" w:lineRule="auto"/>
        <w:ind w:left="714" w:hanging="357"/>
      </w:pPr>
      <w:r w:rsidRPr="00551A40">
        <w:rPr>
          <w:b/>
          <w:bCs/>
        </w:rPr>
        <w:t>ESCO Helpdesk</w:t>
      </w:r>
      <w:r>
        <w:t xml:space="preserve">: a </w:t>
      </w:r>
      <w:r w:rsidRPr="00545515">
        <w:t>central European contact point to clarify difficult/ambiguous cases</w:t>
      </w:r>
      <w:r>
        <w:t xml:space="preserve"> </w:t>
      </w:r>
      <w:r w:rsidRPr="00545515">
        <w:t>composed of a team of experts who reply to enquiries received by the mappers.</w:t>
      </w:r>
      <w:r>
        <w:t xml:space="preserve"> </w:t>
      </w:r>
      <w:r w:rsidRPr="00545515">
        <w:t xml:space="preserve">The ESCO helpdesk is accessible via </w:t>
      </w:r>
      <w:hyperlink r:id="rId19" w:history="1">
        <w:r w:rsidRPr="00E36308">
          <w:rPr>
            <w:rStyle w:val="Hyperlink"/>
          </w:rPr>
          <w:t>EMPL-ESCO-SECRETARIAT@ec.europa.eu</w:t>
        </w:r>
      </w:hyperlink>
      <w:r>
        <w:t xml:space="preserve"> </w:t>
      </w:r>
    </w:p>
    <w:p w14:paraId="78264C01" w14:textId="196C8D4A" w:rsidR="00760E55" w:rsidRDefault="00760E55" w:rsidP="00BE27BC">
      <w:pPr>
        <w:numPr>
          <w:ilvl w:val="0"/>
          <w:numId w:val="27"/>
        </w:numPr>
        <w:spacing w:after="120" w:line="276" w:lineRule="auto"/>
        <w:ind w:left="714" w:hanging="357"/>
      </w:pPr>
      <w:r w:rsidRPr="00382B92">
        <w:t xml:space="preserve">The Commission launched the </w:t>
      </w:r>
      <w:r w:rsidRPr="00551A40">
        <w:rPr>
          <w:b/>
          <w:bCs/>
        </w:rPr>
        <w:t>call for proposals VP/2019/010 "EURES: support to national classification inventories and innovative national online services for mobile workers"</w:t>
      </w:r>
      <w:r w:rsidRPr="00382B92">
        <w:t>. The aim of the call was to financially and technically support Member</w:t>
      </w:r>
      <w:r>
        <w:t xml:space="preserve"> </w:t>
      </w:r>
      <w:r w:rsidRPr="00382B92">
        <w:t>States to comply with the obligations under Article 19 of Regulation (EU) 2016/568.</w:t>
      </w:r>
      <w:r>
        <w:t xml:space="preserve"> </w:t>
      </w:r>
      <w:r w:rsidRPr="00AD4E34">
        <w:t>Eight countries applied to the call.</w:t>
      </w:r>
      <w:r>
        <w:rPr>
          <w:rStyle w:val="FootnoteReference"/>
        </w:rPr>
        <w:footnoteReference w:id="6"/>
      </w:r>
    </w:p>
    <w:p w14:paraId="29736BA0" w14:textId="4DB3ED29" w:rsidR="00B41BBD" w:rsidRPr="00D02D0C" w:rsidRDefault="007F09D4" w:rsidP="3F670C72">
      <w:pPr>
        <w:numPr>
          <w:ilvl w:val="0"/>
          <w:numId w:val="27"/>
        </w:numPr>
        <w:spacing w:after="120" w:line="276" w:lineRule="auto"/>
        <w:ind w:left="714" w:hanging="357"/>
      </w:pPr>
      <w:r w:rsidRPr="3F670C72">
        <w:rPr>
          <w:b/>
          <w:bCs/>
        </w:rPr>
        <w:t>Pilot</w:t>
      </w:r>
      <w:r w:rsidR="00BE27BC" w:rsidRPr="3F670C72">
        <w:rPr>
          <w:b/>
          <w:bCs/>
        </w:rPr>
        <w:t xml:space="preserve"> projects on mapping</w:t>
      </w:r>
      <w:r w:rsidRPr="3F670C72">
        <w:rPr>
          <w:b/>
          <w:bCs/>
        </w:rPr>
        <w:t>:</w:t>
      </w:r>
      <w:r>
        <w:t xml:space="preserve"> </w:t>
      </w:r>
      <w:r w:rsidR="00BE27BC">
        <w:t xml:space="preserve">projects between </w:t>
      </w:r>
      <w:r>
        <w:t xml:space="preserve">the Commission services </w:t>
      </w:r>
      <w:r w:rsidR="00BE27BC">
        <w:t>and the</w:t>
      </w:r>
      <w:r>
        <w:t xml:space="preserve"> Public Employment Services (PES) from Member States aimed at establishing mapping relations between ESCO occupations and NOCs, and ESCO skills and NSCs. The results of these pilot projects are available on the ESCO portal and can serve as learning resources. </w:t>
      </w:r>
    </w:p>
    <w:p w14:paraId="54EB1112" w14:textId="6D5C389D" w:rsidR="003852F3" w:rsidRDefault="003852F3" w:rsidP="00BE27BC">
      <w:pPr>
        <w:spacing w:line="276" w:lineRule="auto"/>
      </w:pPr>
    </w:p>
    <w:p w14:paraId="05F4BDD3" w14:textId="77777777" w:rsidR="006943EB" w:rsidRPr="002C67FF" w:rsidRDefault="006943EB" w:rsidP="00BE27BC">
      <w:pPr>
        <w:spacing w:line="276" w:lineRule="auto"/>
        <w:rPr>
          <w:color w:val="595959"/>
          <w:szCs w:val="20"/>
          <w:lang w:val="en-US"/>
        </w:rPr>
      </w:pPr>
    </w:p>
    <w:sectPr w:rsidR="006943EB" w:rsidRPr="002C67FF" w:rsidSect="002F4A39">
      <w:headerReference w:type="default" r:id="rId20"/>
      <w:footerReference w:type="default" r:id="rId21"/>
      <w:pgSz w:w="11906" w:h="16838" w:code="9"/>
      <w:pgMar w:top="1985" w:right="1418"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Koenraad Polley" w:date="2021-10-28T00:45:00Z" w:initials="KP">
    <w:p w14:paraId="7999D2FB" w14:textId="05A3543C" w:rsidR="00043A0C" w:rsidRDefault="00043A0C">
      <w:pPr>
        <w:pStyle w:val="CommentText"/>
      </w:pPr>
      <w:r>
        <w:rPr>
          <w:rStyle w:val="CommentReference"/>
        </w:rPr>
        <w:annotationRef/>
      </w:r>
      <w:r>
        <w:fldChar w:fldCharType="begin"/>
      </w:r>
      <w:r>
        <w:instrText xml:space="preserve"> HYPERLINK "mailto:aikaterini.sylla@everis.nttdata.com" </w:instrText>
      </w:r>
      <w:bookmarkStart w:id="3" w:name="_@_ECE7AA700D3D4FE292B8CA7B3B2E1622Z"/>
      <w:r w:rsidRPr="00043A0C">
        <w:rPr>
          <w:rStyle w:val="Mention"/>
        </w:rPr>
        <w:fldChar w:fldCharType="separate"/>
      </w:r>
      <w:bookmarkEnd w:id="3"/>
      <w:r w:rsidRPr="00043A0C">
        <w:rPr>
          <w:rStyle w:val="Mention"/>
          <w:noProof/>
        </w:rPr>
        <w:t>@Aikaterini Sylla</w:t>
      </w:r>
      <w:r>
        <w:fldChar w:fldCharType="end"/>
      </w:r>
      <w:r>
        <w:t>, shouldn’t this be 10</w:t>
      </w:r>
      <w:proofErr w:type="gramStart"/>
      <w:r>
        <w:t>% ?</w:t>
      </w:r>
      <w:proofErr w:type="gramEnd"/>
    </w:p>
  </w:comment>
  <w:comment w:id="1" w:author="Aikaterini Sylla" w:date="2021-10-28T00:48:00Z" w:initials="AS">
    <w:p w14:paraId="6F686212" w14:textId="76C25265" w:rsidR="1887C030" w:rsidRDefault="1887C030">
      <w:pPr>
        <w:pStyle w:val="CommentText"/>
      </w:pPr>
      <w:r>
        <w:t xml:space="preserve">True, just corrected it. Thanx for spotting this :)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99D2FB" w15:done="1"/>
  <w15:commentEx w15:paraId="6F686212" w15:paraIdParent="7999D2F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EFAF" w16cex:dateUtc="2021-10-28T07:45:00Z"/>
  <w16cex:commentExtensible w16cex:durableId="2B19F3A7" w16cex:dateUtc="2021-10-28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99D2FB" w16cid:durableId="2524EFAF"/>
  <w16cid:commentId w16cid:paraId="6F686212" w16cid:durableId="2B19F3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9B1C" w14:textId="77777777" w:rsidR="004F39D5" w:rsidRPr="00D02D0C" w:rsidRDefault="004F39D5">
      <w:r w:rsidRPr="00D02D0C">
        <w:separator/>
      </w:r>
    </w:p>
  </w:endnote>
  <w:endnote w:type="continuationSeparator" w:id="0">
    <w:p w14:paraId="344F4201" w14:textId="77777777" w:rsidR="004F39D5" w:rsidRPr="00D02D0C" w:rsidRDefault="004F39D5">
      <w:r w:rsidRPr="00D02D0C">
        <w:continuationSeparator/>
      </w:r>
    </w:p>
  </w:endnote>
  <w:endnote w:type="continuationNotice" w:id="1">
    <w:p w14:paraId="30A2CFFC" w14:textId="77777777" w:rsidR="004F39D5" w:rsidRDefault="004F3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Condensed Light">
    <w:charset w:val="00"/>
    <w:family w:val="auto"/>
    <w:pitch w:val="variable"/>
    <w:sig w:usb0="E00002FF" w:usb1="5000205B" w:usb2="0000002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F091" w14:textId="44E0C786" w:rsidR="00EB58BA" w:rsidRPr="00D02D0C" w:rsidRDefault="00D13C59" w:rsidP="00D13C59">
    <w:pPr>
      <w:pStyle w:val="Footer"/>
      <w:pBdr>
        <w:top w:val="single" w:sz="4" w:space="1" w:color="808080"/>
      </w:pBdr>
      <w:jc w:val="righ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9954CB">
      <w:rPr>
        <w:rStyle w:val="PageNumber"/>
        <w:noProof/>
      </w:rPr>
      <w:t>3</w:t>
    </w:r>
    <w:r w:rsidRPr="00D02D0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9246" w14:textId="77777777" w:rsidR="004F39D5" w:rsidRPr="00D02D0C" w:rsidRDefault="004F39D5">
      <w:r w:rsidRPr="00D02D0C">
        <w:separator/>
      </w:r>
    </w:p>
  </w:footnote>
  <w:footnote w:type="continuationSeparator" w:id="0">
    <w:p w14:paraId="0D71207F" w14:textId="77777777" w:rsidR="004F39D5" w:rsidRPr="00D02D0C" w:rsidRDefault="004F39D5">
      <w:r w:rsidRPr="00D02D0C">
        <w:continuationSeparator/>
      </w:r>
    </w:p>
  </w:footnote>
  <w:footnote w:type="continuationNotice" w:id="1">
    <w:p w14:paraId="21466086" w14:textId="77777777" w:rsidR="004F39D5" w:rsidRDefault="004F39D5"/>
  </w:footnote>
  <w:footnote w:id="2">
    <w:p w14:paraId="790FE093" w14:textId="77777777" w:rsidR="0097615F" w:rsidRPr="004D0F21" w:rsidRDefault="0097615F" w:rsidP="0097615F">
      <w:pPr>
        <w:pStyle w:val="FootnoteText"/>
        <w:rPr>
          <w:sz w:val="18"/>
          <w:szCs w:val="18"/>
        </w:rPr>
      </w:pPr>
      <w:r w:rsidRPr="004D0F21">
        <w:rPr>
          <w:rStyle w:val="FootnoteReference"/>
          <w:sz w:val="18"/>
          <w:szCs w:val="18"/>
        </w:rPr>
        <w:footnoteRef/>
      </w:r>
      <w:r w:rsidRPr="004D0F21">
        <w:rPr>
          <w:sz w:val="18"/>
          <w:szCs w:val="18"/>
        </w:rPr>
        <w:t xml:space="preserve"> EURES is the network of European employment services which aims to provide information, advice and recruitment and placement services for workers and employers.</w:t>
      </w:r>
    </w:p>
  </w:footnote>
  <w:footnote w:id="3">
    <w:p w14:paraId="7127668E" w14:textId="77777777" w:rsidR="0097615F" w:rsidRPr="004D0F21" w:rsidRDefault="0097615F" w:rsidP="0097615F">
      <w:pPr>
        <w:pStyle w:val="FootnoteText"/>
        <w:rPr>
          <w:sz w:val="18"/>
          <w:szCs w:val="18"/>
        </w:rPr>
      </w:pPr>
      <w:r w:rsidRPr="004D0F21">
        <w:rPr>
          <w:rStyle w:val="FootnoteReference"/>
          <w:sz w:val="18"/>
          <w:szCs w:val="18"/>
        </w:rPr>
        <w:footnoteRef/>
      </w:r>
      <w:r w:rsidRPr="004D0F21">
        <w:rPr>
          <w:sz w:val="18"/>
          <w:szCs w:val="18"/>
        </w:rPr>
        <w:t xml:space="preserve"> Regulation (EU) 2016/589, OJ L 107, 22.4.2016</w:t>
      </w:r>
    </w:p>
  </w:footnote>
  <w:footnote w:id="4">
    <w:p w14:paraId="775A3668" w14:textId="1D2103B9" w:rsidR="00760E55" w:rsidRPr="00430628" w:rsidRDefault="00760E55" w:rsidP="00760E55">
      <w:pPr>
        <w:pStyle w:val="FootnoteText"/>
      </w:pPr>
      <w:r w:rsidRPr="004D0F21">
        <w:rPr>
          <w:rStyle w:val="FootnoteReference"/>
          <w:sz w:val="18"/>
          <w:szCs w:val="18"/>
        </w:rPr>
        <w:footnoteRef/>
      </w:r>
      <w:r w:rsidRPr="004D0F21">
        <w:rPr>
          <w:sz w:val="18"/>
          <w:szCs w:val="18"/>
        </w:rPr>
        <w:t xml:space="preserve"> The data that we present stem from </w:t>
      </w:r>
      <w:r w:rsidR="00961242">
        <w:rPr>
          <w:sz w:val="18"/>
          <w:szCs w:val="18"/>
        </w:rPr>
        <w:t xml:space="preserve">information that has been </w:t>
      </w:r>
      <w:r w:rsidR="00770279">
        <w:rPr>
          <w:sz w:val="18"/>
          <w:szCs w:val="18"/>
        </w:rPr>
        <w:t>communica</w:t>
      </w:r>
      <w:r w:rsidR="00961242">
        <w:rPr>
          <w:sz w:val="18"/>
          <w:szCs w:val="18"/>
        </w:rPr>
        <w:t xml:space="preserve">ted to the </w:t>
      </w:r>
      <w:r w:rsidR="004026BA">
        <w:rPr>
          <w:sz w:val="18"/>
          <w:szCs w:val="18"/>
        </w:rPr>
        <w:t xml:space="preserve">ESCO team of the </w:t>
      </w:r>
      <w:r w:rsidR="00961242">
        <w:rPr>
          <w:sz w:val="18"/>
          <w:szCs w:val="18"/>
        </w:rPr>
        <w:t>Commission</w:t>
      </w:r>
      <w:r w:rsidRPr="004D0F21">
        <w:rPr>
          <w:sz w:val="18"/>
          <w:szCs w:val="18"/>
        </w:rPr>
        <w:t xml:space="preserve">. This means that this list is not exhaustive and there could be </w:t>
      </w:r>
      <w:r w:rsidR="00AE0C1F">
        <w:rPr>
          <w:sz w:val="18"/>
          <w:szCs w:val="18"/>
        </w:rPr>
        <w:t>EURES countrie</w:t>
      </w:r>
      <w:r w:rsidRPr="004D0F21">
        <w:rPr>
          <w:sz w:val="18"/>
          <w:szCs w:val="18"/>
        </w:rPr>
        <w:t xml:space="preserve">s who map/adopt without having communicated it to the Commission and thus they are not included in this list. </w:t>
      </w:r>
    </w:p>
  </w:footnote>
  <w:footnote w:id="5">
    <w:p w14:paraId="4D8A4F1A" w14:textId="7790AB4E" w:rsidR="00760E55" w:rsidRPr="00977D8D" w:rsidRDefault="00760E55" w:rsidP="00760E55">
      <w:pPr>
        <w:pStyle w:val="FootnoteText"/>
        <w:rPr>
          <w:sz w:val="18"/>
          <w:szCs w:val="18"/>
        </w:rPr>
      </w:pPr>
      <w:r w:rsidRPr="00977D8D">
        <w:rPr>
          <w:rStyle w:val="FootnoteReference"/>
          <w:sz w:val="18"/>
          <w:szCs w:val="18"/>
        </w:rPr>
        <w:footnoteRef/>
      </w:r>
      <w:r w:rsidRPr="00977D8D">
        <w:rPr>
          <w:sz w:val="18"/>
          <w:szCs w:val="18"/>
        </w:rPr>
        <w:t xml:space="preserve"> No country visit was realized in 2020</w:t>
      </w:r>
      <w:r w:rsidR="00DA4DE6">
        <w:rPr>
          <w:sz w:val="18"/>
          <w:szCs w:val="18"/>
        </w:rPr>
        <w:t xml:space="preserve"> and 2021</w:t>
      </w:r>
      <w:r w:rsidRPr="00977D8D">
        <w:rPr>
          <w:sz w:val="18"/>
          <w:szCs w:val="18"/>
        </w:rPr>
        <w:t xml:space="preserve"> due to Covid-19.</w:t>
      </w:r>
    </w:p>
  </w:footnote>
  <w:footnote w:id="6">
    <w:p w14:paraId="4E097A73" w14:textId="77777777" w:rsidR="00760E55" w:rsidRPr="003C0945" w:rsidRDefault="00760E55" w:rsidP="00760E55">
      <w:pPr>
        <w:pStyle w:val="FootnoteText"/>
        <w:jc w:val="left"/>
      </w:pPr>
      <w:r w:rsidRPr="00977D8D">
        <w:rPr>
          <w:rStyle w:val="FootnoteReference"/>
          <w:sz w:val="18"/>
          <w:szCs w:val="18"/>
        </w:rPr>
        <w:footnoteRef/>
      </w:r>
      <w:r w:rsidRPr="00977D8D">
        <w:rPr>
          <w:sz w:val="18"/>
          <w:szCs w:val="18"/>
        </w:rPr>
        <w:t xml:space="preserve"> </w:t>
      </w:r>
      <w:r w:rsidRPr="00977D8D">
        <w:rPr>
          <w:sz w:val="18"/>
          <w:szCs w:val="14"/>
        </w:rPr>
        <w:t xml:space="preserve">The list of the awarded grants is available at: </w:t>
      </w:r>
      <w:hyperlink r:id="rId1" w:history="1">
        <w:r w:rsidRPr="00F07E86">
          <w:rPr>
            <w:rStyle w:val="Hyperlink"/>
            <w:sz w:val="16"/>
            <w:szCs w:val="16"/>
          </w:rPr>
          <w:t>https://ec.europa.eu/social/main.jsp?catId=632&amp;langId=en</w:t>
        </w:r>
      </w:hyperlink>
      <w:r w:rsidRPr="00F07E86">
        <w:rPr>
          <w:szCs w:val="16"/>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E3F3" w14:textId="1378A3B8" w:rsidR="00EB58BA" w:rsidRDefault="00803073" w:rsidP="00EE500A">
    <w:pPr>
      <w:pStyle w:val="Footer"/>
      <w:tabs>
        <w:tab w:val="clear" w:pos="8306"/>
        <w:tab w:val="right" w:pos="8820"/>
      </w:tabs>
      <w:ind w:right="3027"/>
      <w:jc w:val="right"/>
      <w:rPr>
        <w:rFonts w:cs="Arial"/>
        <w:b/>
        <w:i w:val="0"/>
        <w:noProof/>
        <w:color w:val="auto"/>
        <w:w w:val="80"/>
        <w:szCs w:val="16"/>
      </w:rPr>
    </w:pPr>
    <w:r>
      <w:rPr>
        <w:noProof/>
      </w:rPr>
      <w:drawing>
        <wp:anchor distT="0" distB="0" distL="114300" distR="114300" simplePos="0" relativeHeight="251658241" behindDoc="1" locked="0" layoutInCell="0" allowOverlap="1" wp14:anchorId="5E40378C" wp14:editId="03C59C46">
          <wp:simplePos x="0" y="0"/>
          <wp:positionH relativeFrom="column">
            <wp:posOffset>3848100</wp:posOffset>
          </wp:positionH>
          <wp:positionV relativeFrom="paragraph">
            <wp:posOffset>48260</wp:posOffset>
          </wp:positionV>
          <wp:extent cx="1752600" cy="419100"/>
          <wp:effectExtent l="0" t="0" r="0" b="0"/>
          <wp:wrapTight wrapText="bothSides">
            <wp:wrapPolygon edited="0">
              <wp:start x="0" y="0"/>
              <wp:lineTo x="0" y="20618"/>
              <wp:lineTo x="21365" y="20618"/>
              <wp:lineTo x="21365"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4783A" w14:textId="77777777" w:rsidR="00AB531E" w:rsidRPr="00EB3107" w:rsidRDefault="00F65936" w:rsidP="00EE500A">
    <w:pPr>
      <w:pStyle w:val="Footer"/>
      <w:tabs>
        <w:tab w:val="clear" w:pos="8306"/>
        <w:tab w:val="right" w:pos="8820"/>
      </w:tabs>
      <w:ind w:right="3027"/>
      <w:jc w:val="right"/>
      <w:rPr>
        <w:rFonts w:cs="Arial"/>
        <w:b/>
        <w:noProof/>
        <w:color w:val="1F497D"/>
        <w:szCs w:val="16"/>
      </w:rPr>
    </w:pPr>
    <w:r w:rsidRPr="00EB3107">
      <w:rPr>
        <w:rFonts w:cs="Arial"/>
        <w:b/>
        <w:noProof/>
        <w:color w:val="1F497D"/>
        <w:szCs w:val="16"/>
      </w:rPr>
      <w:t>European Skills, Competences, Qualifications and Occupation</w:t>
    </w:r>
  </w:p>
  <w:p w14:paraId="73ADC2B9" w14:textId="0080EFA5" w:rsidR="00EB58BA" w:rsidRPr="00EB3107" w:rsidRDefault="00803073" w:rsidP="00EE500A">
    <w:pPr>
      <w:pStyle w:val="Footer"/>
      <w:tabs>
        <w:tab w:val="clear" w:pos="8306"/>
        <w:tab w:val="right" w:pos="8820"/>
      </w:tabs>
      <w:ind w:right="3027"/>
      <w:jc w:val="right"/>
      <w:rPr>
        <w:rFonts w:cs="Arial"/>
        <w:bCs/>
        <w:noProof/>
        <w:color w:val="1F497D"/>
        <w:szCs w:val="16"/>
      </w:rPr>
    </w:pPr>
    <w:r w:rsidRPr="00EB3107">
      <w:rPr>
        <w:rFonts w:cs="Arial"/>
        <w:bCs/>
        <w:i w:val="0"/>
        <w:noProof/>
        <w:color w:val="1F497D"/>
        <w:w w:val="80"/>
        <w:szCs w:val="16"/>
      </w:rPr>
      <mc:AlternateContent>
        <mc:Choice Requires="wps">
          <w:drawing>
            <wp:anchor distT="0" distB="0" distL="114300" distR="114300" simplePos="0" relativeHeight="251658240" behindDoc="0" locked="0" layoutInCell="0" allowOverlap="1" wp14:anchorId="70CCD6B8" wp14:editId="3996CEA4">
              <wp:simplePos x="0" y="0"/>
              <wp:positionH relativeFrom="column">
                <wp:posOffset>0</wp:posOffset>
              </wp:positionH>
              <wp:positionV relativeFrom="paragraph">
                <wp:posOffset>325755</wp:posOffset>
              </wp:positionV>
              <wp:extent cx="560070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line id="Line 10"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25.65pt" to="441pt,25.65pt" w14:anchorId="359FDC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"/>
          </w:pict>
        </mc:Fallback>
      </mc:AlternateContent>
    </w:r>
    <w:r w:rsidR="00AB531E" w:rsidRPr="00EB3107">
      <w:rPr>
        <w:rFonts w:cs="Arial"/>
        <w:bCs/>
        <w:noProof/>
        <w:color w:val="1F497D"/>
        <w:szCs w:val="16"/>
      </w:rPr>
      <w:t>15</w:t>
    </w:r>
    <w:r w:rsidR="00AB531E" w:rsidRPr="00EB3107">
      <w:rPr>
        <w:rFonts w:cs="Arial"/>
        <w:bCs/>
        <w:noProof/>
        <w:color w:val="1F497D"/>
        <w:szCs w:val="16"/>
        <w:vertAlign w:val="superscript"/>
      </w:rPr>
      <w:t>th</w:t>
    </w:r>
    <w:r w:rsidR="00AB531E" w:rsidRPr="00EB3107">
      <w:rPr>
        <w:rFonts w:cs="Arial"/>
        <w:bCs/>
        <w:noProof/>
        <w:color w:val="1F497D"/>
        <w:szCs w:val="16"/>
      </w:rPr>
      <w:t xml:space="preserve"> ESCO Member States Working Group</w:t>
    </w:r>
  </w:p>
  <w:p w14:paraId="6D763746" w14:textId="3BDCC3EB" w:rsidR="00AB531E" w:rsidRPr="00EB3107" w:rsidRDefault="00AB531E" w:rsidP="00EE500A">
    <w:pPr>
      <w:pStyle w:val="Footer"/>
      <w:tabs>
        <w:tab w:val="clear" w:pos="8306"/>
        <w:tab w:val="right" w:pos="8820"/>
      </w:tabs>
      <w:ind w:right="3027"/>
      <w:jc w:val="right"/>
      <w:rPr>
        <w:rFonts w:cs="Arial"/>
        <w:b/>
        <w:noProof/>
        <w:color w:val="1F497D"/>
        <w:szCs w:val="16"/>
      </w:rPr>
    </w:pPr>
    <w:r w:rsidRPr="00EB3107">
      <w:rPr>
        <w:rFonts w:cs="Arial"/>
        <w:bCs/>
        <w:noProof/>
        <w:color w:val="1F497D"/>
        <w:szCs w:val="16"/>
      </w:rPr>
      <w:t>36</w:t>
    </w:r>
    <w:r w:rsidRPr="00EB3107">
      <w:rPr>
        <w:rFonts w:cs="Arial"/>
        <w:bCs/>
        <w:noProof/>
        <w:color w:val="1F497D"/>
        <w:szCs w:val="16"/>
        <w:vertAlign w:val="superscript"/>
      </w:rPr>
      <w:t>th</w:t>
    </w:r>
    <w:r w:rsidRPr="00EB3107">
      <w:rPr>
        <w:rFonts w:cs="Arial"/>
        <w:bCs/>
        <w:noProof/>
        <w:color w:val="1F497D"/>
        <w:szCs w:val="16"/>
      </w:rPr>
      <w:t xml:space="preserve"> ESCO Maintenance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54E350D"/>
    <w:multiLevelType w:val="hybridMultilevel"/>
    <w:tmpl w:val="6C86DC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04EB5"/>
    <w:multiLevelType w:val="hybridMultilevel"/>
    <w:tmpl w:val="827AF176"/>
    <w:lvl w:ilvl="0" w:tplc="CC8E0948">
      <w:start w:val="29"/>
      <w:numFmt w:val="bullet"/>
      <w:lvlText w:val="-"/>
      <w:lvlJc w:val="left"/>
      <w:pPr>
        <w:ind w:left="720" w:hanging="360"/>
      </w:pPr>
      <w:rPr>
        <w:rFonts w:ascii="Verdana" w:eastAsia="Times New Roman" w:hAnsi="Verdana"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19423C"/>
    <w:multiLevelType w:val="hybridMultilevel"/>
    <w:tmpl w:val="023E5C2A"/>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0626E"/>
    <w:multiLevelType w:val="hybridMultilevel"/>
    <w:tmpl w:val="68A886EA"/>
    <w:lvl w:ilvl="0" w:tplc="08090005">
      <w:start w:val="1"/>
      <w:numFmt w:val="bullet"/>
      <w:lvlText w:val=""/>
      <w:lvlJc w:val="left"/>
      <w:pPr>
        <w:tabs>
          <w:tab w:val="num" w:pos="794"/>
        </w:tabs>
        <w:ind w:left="57" w:firstLine="227"/>
      </w:pPr>
      <w:rPr>
        <w:rFonts w:ascii="Wingdings" w:hAnsi="Wingdings" w:hint="default"/>
        <w:b w:val="0"/>
        <w:bCs w:val="0"/>
        <w:i w:val="0"/>
        <w:iCs w:val="0"/>
        <w:color w:val="auto"/>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606ABA"/>
    <w:multiLevelType w:val="hybridMultilevel"/>
    <w:tmpl w:val="A06AB2E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235A6557"/>
    <w:multiLevelType w:val="hybridMultilevel"/>
    <w:tmpl w:val="234A57C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26815237"/>
    <w:multiLevelType w:val="hybridMultilevel"/>
    <w:tmpl w:val="A01E4EEC"/>
    <w:lvl w:ilvl="0" w:tplc="327E82BC">
      <w:start w:val="1"/>
      <w:numFmt w:val="bullet"/>
      <w:lvlText w:val=""/>
      <w:lvlJc w:val="left"/>
      <w:pPr>
        <w:ind w:left="720" w:hanging="360"/>
      </w:pPr>
      <w:rPr>
        <w:rFonts w:ascii="Symbol" w:hAnsi="Symbol" w:hint="default"/>
      </w:rPr>
    </w:lvl>
    <w:lvl w:ilvl="1" w:tplc="D7A45CE4">
      <w:start w:val="1"/>
      <w:numFmt w:val="bullet"/>
      <w:lvlText w:val="o"/>
      <w:lvlJc w:val="left"/>
      <w:pPr>
        <w:ind w:left="1440" w:hanging="360"/>
      </w:pPr>
      <w:rPr>
        <w:rFonts w:ascii="Courier New" w:hAnsi="Courier New" w:hint="default"/>
      </w:rPr>
    </w:lvl>
    <w:lvl w:ilvl="2" w:tplc="0B285F9E">
      <w:start w:val="1"/>
      <w:numFmt w:val="bullet"/>
      <w:lvlText w:val=""/>
      <w:lvlJc w:val="left"/>
      <w:pPr>
        <w:ind w:left="2160" w:hanging="360"/>
      </w:pPr>
      <w:rPr>
        <w:rFonts w:ascii="Wingdings" w:hAnsi="Wingdings" w:hint="default"/>
      </w:rPr>
    </w:lvl>
    <w:lvl w:ilvl="3" w:tplc="A574E6AE">
      <w:start w:val="1"/>
      <w:numFmt w:val="bullet"/>
      <w:lvlText w:val=""/>
      <w:lvlJc w:val="left"/>
      <w:pPr>
        <w:ind w:left="2880" w:hanging="360"/>
      </w:pPr>
      <w:rPr>
        <w:rFonts w:ascii="Symbol" w:hAnsi="Symbol" w:hint="default"/>
      </w:rPr>
    </w:lvl>
    <w:lvl w:ilvl="4" w:tplc="1F7AD190">
      <w:start w:val="1"/>
      <w:numFmt w:val="bullet"/>
      <w:lvlText w:val="o"/>
      <w:lvlJc w:val="left"/>
      <w:pPr>
        <w:ind w:left="3600" w:hanging="360"/>
      </w:pPr>
      <w:rPr>
        <w:rFonts w:ascii="Courier New" w:hAnsi="Courier New" w:hint="default"/>
      </w:rPr>
    </w:lvl>
    <w:lvl w:ilvl="5" w:tplc="290C2C86">
      <w:start w:val="1"/>
      <w:numFmt w:val="bullet"/>
      <w:lvlText w:val=""/>
      <w:lvlJc w:val="left"/>
      <w:pPr>
        <w:ind w:left="4320" w:hanging="360"/>
      </w:pPr>
      <w:rPr>
        <w:rFonts w:ascii="Wingdings" w:hAnsi="Wingdings" w:hint="default"/>
      </w:rPr>
    </w:lvl>
    <w:lvl w:ilvl="6" w:tplc="86A26E4C">
      <w:start w:val="1"/>
      <w:numFmt w:val="bullet"/>
      <w:lvlText w:val=""/>
      <w:lvlJc w:val="left"/>
      <w:pPr>
        <w:ind w:left="5040" w:hanging="360"/>
      </w:pPr>
      <w:rPr>
        <w:rFonts w:ascii="Symbol" w:hAnsi="Symbol" w:hint="default"/>
      </w:rPr>
    </w:lvl>
    <w:lvl w:ilvl="7" w:tplc="C2945B98">
      <w:start w:val="1"/>
      <w:numFmt w:val="bullet"/>
      <w:lvlText w:val="o"/>
      <w:lvlJc w:val="left"/>
      <w:pPr>
        <w:ind w:left="5760" w:hanging="360"/>
      </w:pPr>
      <w:rPr>
        <w:rFonts w:ascii="Courier New" w:hAnsi="Courier New" w:hint="default"/>
      </w:rPr>
    </w:lvl>
    <w:lvl w:ilvl="8" w:tplc="42540FE6">
      <w:start w:val="1"/>
      <w:numFmt w:val="bullet"/>
      <w:lvlText w:val=""/>
      <w:lvlJc w:val="left"/>
      <w:pPr>
        <w:ind w:left="6480" w:hanging="360"/>
      </w:pPr>
      <w:rPr>
        <w:rFonts w:ascii="Wingdings" w:hAnsi="Wingdings" w:hint="default"/>
      </w:rPr>
    </w:lvl>
  </w:abstractNum>
  <w:abstractNum w:abstractNumId="15" w15:restartNumberingAfterBreak="0">
    <w:nsid w:val="2B4830AA"/>
    <w:multiLevelType w:val="hybridMultilevel"/>
    <w:tmpl w:val="2E82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F0E40"/>
    <w:multiLevelType w:val="hybridMultilevel"/>
    <w:tmpl w:val="E020ED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03F69"/>
    <w:multiLevelType w:val="hybridMultilevel"/>
    <w:tmpl w:val="C324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D305FA"/>
    <w:multiLevelType w:val="hybridMultilevel"/>
    <w:tmpl w:val="34A40A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D6C89"/>
    <w:multiLevelType w:val="hybridMultilevel"/>
    <w:tmpl w:val="29C266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6C5072"/>
    <w:multiLevelType w:val="hybridMultilevel"/>
    <w:tmpl w:val="C738622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48F94DF0"/>
    <w:multiLevelType w:val="hybridMultilevel"/>
    <w:tmpl w:val="6E24B6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B603D9"/>
    <w:multiLevelType w:val="hybridMultilevel"/>
    <w:tmpl w:val="AF9A3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21AFF"/>
    <w:multiLevelType w:val="hybridMultilevel"/>
    <w:tmpl w:val="88CED1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7318C0"/>
    <w:multiLevelType w:val="hybridMultilevel"/>
    <w:tmpl w:val="234A57C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57687577"/>
    <w:multiLevelType w:val="hybridMultilevel"/>
    <w:tmpl w:val="6EEA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D43EE1"/>
    <w:multiLevelType w:val="hybridMultilevel"/>
    <w:tmpl w:val="DEF63DB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8" w15:restartNumberingAfterBreak="0">
    <w:nsid w:val="7147745D"/>
    <w:multiLevelType w:val="hybridMultilevel"/>
    <w:tmpl w:val="234A57C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9" w15:restartNumberingAfterBreak="0">
    <w:nsid w:val="718E1C26"/>
    <w:multiLevelType w:val="hybridMultilevel"/>
    <w:tmpl w:val="23F6DEE0"/>
    <w:lvl w:ilvl="0" w:tplc="0C00000B">
      <w:start w:val="1"/>
      <w:numFmt w:val="bullet"/>
      <w:lvlText w:val=""/>
      <w:lvlJc w:val="left"/>
      <w:pPr>
        <w:ind w:left="720" w:hanging="360"/>
      </w:pPr>
      <w:rPr>
        <w:rFonts w:ascii="Wingdings" w:hAnsi="Wingding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0" w15:restartNumberingAfterBreak="0">
    <w:nsid w:val="71981A7E"/>
    <w:multiLevelType w:val="hybridMultilevel"/>
    <w:tmpl w:val="E07A4B8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1" w15:restartNumberingAfterBreak="0">
    <w:nsid w:val="78133E55"/>
    <w:multiLevelType w:val="hybridMultilevel"/>
    <w:tmpl w:val="D514FBAE"/>
    <w:lvl w:ilvl="0" w:tplc="1AF46C8C">
      <w:start w:val="29"/>
      <w:numFmt w:val="bullet"/>
      <w:lvlText w:val="-"/>
      <w:lvlJc w:val="left"/>
      <w:pPr>
        <w:ind w:left="720" w:hanging="360"/>
      </w:pPr>
      <w:rPr>
        <w:rFonts w:ascii="Verdana" w:eastAsia="Times New Roman" w:hAnsi="Verdana"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2" w15:restartNumberingAfterBreak="0">
    <w:nsid w:val="7B553786"/>
    <w:multiLevelType w:val="hybridMultilevel"/>
    <w:tmpl w:val="C7EA1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9B586A"/>
    <w:multiLevelType w:val="hybridMultilevel"/>
    <w:tmpl w:val="245C4E7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4" w15:restartNumberingAfterBreak="0">
    <w:nsid w:val="7F715D14"/>
    <w:multiLevelType w:val="hybridMultilevel"/>
    <w:tmpl w:val="D87214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20"/>
  </w:num>
  <w:num w:numId="11">
    <w:abstractNumId w:val="11"/>
  </w:num>
  <w:num w:numId="12">
    <w:abstractNumId w:val="34"/>
  </w:num>
  <w:num w:numId="13">
    <w:abstractNumId w:val="22"/>
  </w:num>
  <w:num w:numId="14">
    <w:abstractNumId w:val="16"/>
  </w:num>
  <w:num w:numId="15">
    <w:abstractNumId w:val="17"/>
  </w:num>
  <w:num w:numId="16">
    <w:abstractNumId w:val="26"/>
  </w:num>
  <w:num w:numId="17">
    <w:abstractNumId w:val="24"/>
  </w:num>
  <w:num w:numId="18">
    <w:abstractNumId w:val="19"/>
  </w:num>
  <w:num w:numId="19">
    <w:abstractNumId w:val="18"/>
  </w:num>
  <w:num w:numId="20">
    <w:abstractNumId w:val="6"/>
  </w:num>
  <w:num w:numId="21">
    <w:abstractNumId w:val="23"/>
  </w:num>
  <w:num w:numId="22">
    <w:abstractNumId w:val="32"/>
  </w:num>
  <w:num w:numId="23">
    <w:abstractNumId w:val="15"/>
  </w:num>
  <w:num w:numId="24">
    <w:abstractNumId w:val="7"/>
  </w:num>
  <w:num w:numId="25">
    <w:abstractNumId w:val="31"/>
  </w:num>
  <w:num w:numId="26">
    <w:abstractNumId w:val="27"/>
  </w:num>
  <w:num w:numId="27">
    <w:abstractNumId w:val="33"/>
  </w:num>
  <w:num w:numId="28">
    <w:abstractNumId w:val="21"/>
  </w:num>
  <w:num w:numId="29">
    <w:abstractNumId w:val="28"/>
  </w:num>
  <w:num w:numId="30">
    <w:abstractNumId w:val="13"/>
  </w:num>
  <w:num w:numId="31">
    <w:abstractNumId w:val="25"/>
  </w:num>
  <w:num w:numId="32">
    <w:abstractNumId w:val="9"/>
  </w:num>
  <w:num w:numId="33">
    <w:abstractNumId w:val="12"/>
  </w:num>
  <w:num w:numId="34">
    <w:abstractNumId w:val="30"/>
  </w:num>
  <w:num w:numId="35">
    <w:abstractNumId w:val="2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enraad Polley">
    <w15:presenceInfo w15:providerId="AD" w15:userId="S::kopolley@everis.com::2479f414-3073-4106-910c-320e929c4f8b"/>
  </w15:person>
  <w15:person w15:author="Aikaterini Sylla">
    <w15:presenceInfo w15:providerId="AD" w15:userId="S::aiksylla@everis.com::81f72e63-907c-4aab-a01a-e182dd214b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82D08"/>
    <w:rsid w:val="0000014E"/>
    <w:rsid w:val="000003C7"/>
    <w:rsid w:val="000009F5"/>
    <w:rsid w:val="000011F8"/>
    <w:rsid w:val="00001C97"/>
    <w:rsid w:val="00002AB0"/>
    <w:rsid w:val="00002FFA"/>
    <w:rsid w:val="00003AD6"/>
    <w:rsid w:val="00003D45"/>
    <w:rsid w:val="000049DA"/>
    <w:rsid w:val="00004F54"/>
    <w:rsid w:val="00005E82"/>
    <w:rsid w:val="000060E8"/>
    <w:rsid w:val="00007002"/>
    <w:rsid w:val="00007392"/>
    <w:rsid w:val="00007AB9"/>
    <w:rsid w:val="00007D0C"/>
    <w:rsid w:val="00007FF7"/>
    <w:rsid w:val="00012675"/>
    <w:rsid w:val="00014384"/>
    <w:rsid w:val="00014FC0"/>
    <w:rsid w:val="00015760"/>
    <w:rsid w:val="00017297"/>
    <w:rsid w:val="000174A7"/>
    <w:rsid w:val="000227E0"/>
    <w:rsid w:val="00024498"/>
    <w:rsid w:val="000244D6"/>
    <w:rsid w:val="000248EA"/>
    <w:rsid w:val="00026A2E"/>
    <w:rsid w:val="00026F59"/>
    <w:rsid w:val="0003038A"/>
    <w:rsid w:val="00032AAE"/>
    <w:rsid w:val="00033AEB"/>
    <w:rsid w:val="000346A7"/>
    <w:rsid w:val="00035148"/>
    <w:rsid w:val="00036192"/>
    <w:rsid w:val="00037C38"/>
    <w:rsid w:val="000412FF"/>
    <w:rsid w:val="00041DD4"/>
    <w:rsid w:val="00043A0C"/>
    <w:rsid w:val="00043C51"/>
    <w:rsid w:val="000445CA"/>
    <w:rsid w:val="00045D7B"/>
    <w:rsid w:val="00046B17"/>
    <w:rsid w:val="00050838"/>
    <w:rsid w:val="00050EEB"/>
    <w:rsid w:val="000515AD"/>
    <w:rsid w:val="00052B6B"/>
    <w:rsid w:val="00053613"/>
    <w:rsid w:val="000538D9"/>
    <w:rsid w:val="0005396D"/>
    <w:rsid w:val="00053CD2"/>
    <w:rsid w:val="00054380"/>
    <w:rsid w:val="00056120"/>
    <w:rsid w:val="00056340"/>
    <w:rsid w:val="00057311"/>
    <w:rsid w:val="0005783E"/>
    <w:rsid w:val="00060004"/>
    <w:rsid w:val="00060ED6"/>
    <w:rsid w:val="00061164"/>
    <w:rsid w:val="000632ED"/>
    <w:rsid w:val="00063F99"/>
    <w:rsid w:val="0006560C"/>
    <w:rsid w:val="00066E95"/>
    <w:rsid w:val="000673AF"/>
    <w:rsid w:val="0006761C"/>
    <w:rsid w:val="000679B5"/>
    <w:rsid w:val="000703BE"/>
    <w:rsid w:val="0007167C"/>
    <w:rsid w:val="00071C09"/>
    <w:rsid w:val="0007390C"/>
    <w:rsid w:val="000758B4"/>
    <w:rsid w:val="00076EB2"/>
    <w:rsid w:val="0007709B"/>
    <w:rsid w:val="00077239"/>
    <w:rsid w:val="00077898"/>
    <w:rsid w:val="00081939"/>
    <w:rsid w:val="00081B17"/>
    <w:rsid w:val="00081E2B"/>
    <w:rsid w:val="00083D17"/>
    <w:rsid w:val="0008463C"/>
    <w:rsid w:val="00084C7A"/>
    <w:rsid w:val="00084DEF"/>
    <w:rsid w:val="0008560D"/>
    <w:rsid w:val="00086780"/>
    <w:rsid w:val="00086EAC"/>
    <w:rsid w:val="00087075"/>
    <w:rsid w:val="0009419B"/>
    <w:rsid w:val="0009490F"/>
    <w:rsid w:val="00094AB3"/>
    <w:rsid w:val="00095C34"/>
    <w:rsid w:val="00096A5C"/>
    <w:rsid w:val="00096A88"/>
    <w:rsid w:val="00097066"/>
    <w:rsid w:val="000A17AD"/>
    <w:rsid w:val="000A3487"/>
    <w:rsid w:val="000A360E"/>
    <w:rsid w:val="000A383E"/>
    <w:rsid w:val="000A4AED"/>
    <w:rsid w:val="000A73CC"/>
    <w:rsid w:val="000A79A7"/>
    <w:rsid w:val="000B0E45"/>
    <w:rsid w:val="000B22CD"/>
    <w:rsid w:val="000B2B82"/>
    <w:rsid w:val="000B4CE1"/>
    <w:rsid w:val="000B654C"/>
    <w:rsid w:val="000B67A9"/>
    <w:rsid w:val="000B7039"/>
    <w:rsid w:val="000C1222"/>
    <w:rsid w:val="000C1551"/>
    <w:rsid w:val="000C1B83"/>
    <w:rsid w:val="000C4686"/>
    <w:rsid w:val="000C56CD"/>
    <w:rsid w:val="000D0B42"/>
    <w:rsid w:val="000D0CED"/>
    <w:rsid w:val="000D1BB7"/>
    <w:rsid w:val="000D1E2E"/>
    <w:rsid w:val="000D2790"/>
    <w:rsid w:val="000D2DE2"/>
    <w:rsid w:val="000D3773"/>
    <w:rsid w:val="000D46F5"/>
    <w:rsid w:val="000D4878"/>
    <w:rsid w:val="000D6374"/>
    <w:rsid w:val="000D6681"/>
    <w:rsid w:val="000E189A"/>
    <w:rsid w:val="000E249B"/>
    <w:rsid w:val="000E31AA"/>
    <w:rsid w:val="000F02C6"/>
    <w:rsid w:val="000F05F9"/>
    <w:rsid w:val="000F06F3"/>
    <w:rsid w:val="000F0714"/>
    <w:rsid w:val="000F07D5"/>
    <w:rsid w:val="000F0B8C"/>
    <w:rsid w:val="000F1793"/>
    <w:rsid w:val="000F1F7F"/>
    <w:rsid w:val="000F260B"/>
    <w:rsid w:val="000F4DA4"/>
    <w:rsid w:val="000F5233"/>
    <w:rsid w:val="000F640A"/>
    <w:rsid w:val="000F6797"/>
    <w:rsid w:val="000F69CF"/>
    <w:rsid w:val="000F7E84"/>
    <w:rsid w:val="001037E2"/>
    <w:rsid w:val="001077CC"/>
    <w:rsid w:val="00107A66"/>
    <w:rsid w:val="00110F8E"/>
    <w:rsid w:val="00111F04"/>
    <w:rsid w:val="00111FC4"/>
    <w:rsid w:val="00114806"/>
    <w:rsid w:val="0011600E"/>
    <w:rsid w:val="00117207"/>
    <w:rsid w:val="00117478"/>
    <w:rsid w:val="00117A1F"/>
    <w:rsid w:val="00117BC4"/>
    <w:rsid w:val="00117C63"/>
    <w:rsid w:val="00120E0D"/>
    <w:rsid w:val="00120FB9"/>
    <w:rsid w:val="00121FBB"/>
    <w:rsid w:val="00122CE6"/>
    <w:rsid w:val="001230BA"/>
    <w:rsid w:val="0012329F"/>
    <w:rsid w:val="0012547F"/>
    <w:rsid w:val="001255B2"/>
    <w:rsid w:val="001257DD"/>
    <w:rsid w:val="0012596E"/>
    <w:rsid w:val="00126381"/>
    <w:rsid w:val="001268A8"/>
    <w:rsid w:val="00127F9A"/>
    <w:rsid w:val="00132B88"/>
    <w:rsid w:val="001332B5"/>
    <w:rsid w:val="00133382"/>
    <w:rsid w:val="00133F28"/>
    <w:rsid w:val="00134DE4"/>
    <w:rsid w:val="00135C38"/>
    <w:rsid w:val="00135C5A"/>
    <w:rsid w:val="00140314"/>
    <w:rsid w:val="00140693"/>
    <w:rsid w:val="00140D74"/>
    <w:rsid w:val="00141C36"/>
    <w:rsid w:val="00141D40"/>
    <w:rsid w:val="00141F0C"/>
    <w:rsid w:val="00143052"/>
    <w:rsid w:val="001431C5"/>
    <w:rsid w:val="00143D09"/>
    <w:rsid w:val="001469C3"/>
    <w:rsid w:val="001470B2"/>
    <w:rsid w:val="001474AE"/>
    <w:rsid w:val="00151587"/>
    <w:rsid w:val="0015182E"/>
    <w:rsid w:val="00151E9E"/>
    <w:rsid w:val="0015426B"/>
    <w:rsid w:val="00154866"/>
    <w:rsid w:val="001554BA"/>
    <w:rsid w:val="00155687"/>
    <w:rsid w:val="00155764"/>
    <w:rsid w:val="00156D3B"/>
    <w:rsid w:val="00156EC0"/>
    <w:rsid w:val="001575C3"/>
    <w:rsid w:val="00160327"/>
    <w:rsid w:val="00160E54"/>
    <w:rsid w:val="001618B9"/>
    <w:rsid w:val="00161C23"/>
    <w:rsid w:val="00161FA0"/>
    <w:rsid w:val="00162399"/>
    <w:rsid w:val="0016260C"/>
    <w:rsid w:val="00162D71"/>
    <w:rsid w:val="00163BFA"/>
    <w:rsid w:val="00165275"/>
    <w:rsid w:val="001661BE"/>
    <w:rsid w:val="001663DD"/>
    <w:rsid w:val="00166C42"/>
    <w:rsid w:val="00167B5E"/>
    <w:rsid w:val="00167D03"/>
    <w:rsid w:val="001719C5"/>
    <w:rsid w:val="00172FED"/>
    <w:rsid w:val="00173357"/>
    <w:rsid w:val="00173758"/>
    <w:rsid w:val="0017457E"/>
    <w:rsid w:val="001750A9"/>
    <w:rsid w:val="0017523D"/>
    <w:rsid w:val="00176841"/>
    <w:rsid w:val="00180456"/>
    <w:rsid w:val="00182722"/>
    <w:rsid w:val="00184274"/>
    <w:rsid w:val="00185B82"/>
    <w:rsid w:val="00186145"/>
    <w:rsid w:val="00187121"/>
    <w:rsid w:val="00190155"/>
    <w:rsid w:val="00191307"/>
    <w:rsid w:val="00192186"/>
    <w:rsid w:val="001922B4"/>
    <w:rsid w:val="0019235B"/>
    <w:rsid w:val="00192D03"/>
    <w:rsid w:val="00193912"/>
    <w:rsid w:val="001939E3"/>
    <w:rsid w:val="00194FAD"/>
    <w:rsid w:val="00195A98"/>
    <w:rsid w:val="00196FD8"/>
    <w:rsid w:val="00197344"/>
    <w:rsid w:val="001A0581"/>
    <w:rsid w:val="001A276A"/>
    <w:rsid w:val="001A30D4"/>
    <w:rsid w:val="001A31DF"/>
    <w:rsid w:val="001A4356"/>
    <w:rsid w:val="001A5819"/>
    <w:rsid w:val="001A63D6"/>
    <w:rsid w:val="001A6B1C"/>
    <w:rsid w:val="001A739E"/>
    <w:rsid w:val="001B09C3"/>
    <w:rsid w:val="001B151F"/>
    <w:rsid w:val="001B1B5D"/>
    <w:rsid w:val="001B1F38"/>
    <w:rsid w:val="001B274D"/>
    <w:rsid w:val="001B2A43"/>
    <w:rsid w:val="001B3190"/>
    <w:rsid w:val="001B31FB"/>
    <w:rsid w:val="001B359E"/>
    <w:rsid w:val="001B4C47"/>
    <w:rsid w:val="001B5001"/>
    <w:rsid w:val="001B647B"/>
    <w:rsid w:val="001B6699"/>
    <w:rsid w:val="001B74DA"/>
    <w:rsid w:val="001B7595"/>
    <w:rsid w:val="001C0010"/>
    <w:rsid w:val="001C187A"/>
    <w:rsid w:val="001C1B32"/>
    <w:rsid w:val="001C23C1"/>
    <w:rsid w:val="001C2E2E"/>
    <w:rsid w:val="001C4099"/>
    <w:rsid w:val="001C5151"/>
    <w:rsid w:val="001C55B8"/>
    <w:rsid w:val="001C5B54"/>
    <w:rsid w:val="001C5F31"/>
    <w:rsid w:val="001D0284"/>
    <w:rsid w:val="001D0E5D"/>
    <w:rsid w:val="001D1FDC"/>
    <w:rsid w:val="001D33AA"/>
    <w:rsid w:val="001D342C"/>
    <w:rsid w:val="001D38B5"/>
    <w:rsid w:val="001D487F"/>
    <w:rsid w:val="001D5B1E"/>
    <w:rsid w:val="001D731D"/>
    <w:rsid w:val="001E00EB"/>
    <w:rsid w:val="001E0197"/>
    <w:rsid w:val="001E1C90"/>
    <w:rsid w:val="001E2E7B"/>
    <w:rsid w:val="001E36A3"/>
    <w:rsid w:val="001E403E"/>
    <w:rsid w:val="001E4F13"/>
    <w:rsid w:val="001E537C"/>
    <w:rsid w:val="001E54B2"/>
    <w:rsid w:val="001E5D90"/>
    <w:rsid w:val="001E724E"/>
    <w:rsid w:val="001F04AC"/>
    <w:rsid w:val="001F18FE"/>
    <w:rsid w:val="001F42D7"/>
    <w:rsid w:val="001F4FBF"/>
    <w:rsid w:val="001F57AC"/>
    <w:rsid w:val="001F57F2"/>
    <w:rsid w:val="001F5B6A"/>
    <w:rsid w:val="001F6186"/>
    <w:rsid w:val="001F651A"/>
    <w:rsid w:val="001F664B"/>
    <w:rsid w:val="001F66A1"/>
    <w:rsid w:val="001F6F2E"/>
    <w:rsid w:val="001F78E6"/>
    <w:rsid w:val="00200254"/>
    <w:rsid w:val="00200D4E"/>
    <w:rsid w:val="00200F37"/>
    <w:rsid w:val="0020120C"/>
    <w:rsid w:val="0020192B"/>
    <w:rsid w:val="0020255A"/>
    <w:rsid w:val="00202D9A"/>
    <w:rsid w:val="00203290"/>
    <w:rsid w:val="0020340A"/>
    <w:rsid w:val="00205441"/>
    <w:rsid w:val="002056F6"/>
    <w:rsid w:val="00205913"/>
    <w:rsid w:val="002061E9"/>
    <w:rsid w:val="002063B5"/>
    <w:rsid w:val="00210797"/>
    <w:rsid w:val="00210D2F"/>
    <w:rsid w:val="00212607"/>
    <w:rsid w:val="002128B5"/>
    <w:rsid w:val="00212BA2"/>
    <w:rsid w:val="002147E4"/>
    <w:rsid w:val="00215102"/>
    <w:rsid w:val="002151EB"/>
    <w:rsid w:val="00215FF2"/>
    <w:rsid w:val="00216644"/>
    <w:rsid w:val="00217ABB"/>
    <w:rsid w:val="00220103"/>
    <w:rsid w:val="002216C9"/>
    <w:rsid w:val="00222D37"/>
    <w:rsid w:val="002236B6"/>
    <w:rsid w:val="002237B9"/>
    <w:rsid w:val="00223A2B"/>
    <w:rsid w:val="00223DF4"/>
    <w:rsid w:val="00224443"/>
    <w:rsid w:val="00224C05"/>
    <w:rsid w:val="002262DF"/>
    <w:rsid w:val="00227A6D"/>
    <w:rsid w:val="00227E6F"/>
    <w:rsid w:val="0023184C"/>
    <w:rsid w:val="00231DAC"/>
    <w:rsid w:val="00232AA4"/>
    <w:rsid w:val="00232BE0"/>
    <w:rsid w:val="002333B9"/>
    <w:rsid w:val="00233C18"/>
    <w:rsid w:val="00234EF7"/>
    <w:rsid w:val="002350A1"/>
    <w:rsid w:val="0023580A"/>
    <w:rsid w:val="00235A0C"/>
    <w:rsid w:val="00240360"/>
    <w:rsid w:val="002403A1"/>
    <w:rsid w:val="002405CA"/>
    <w:rsid w:val="00242202"/>
    <w:rsid w:val="002426A1"/>
    <w:rsid w:val="00243E73"/>
    <w:rsid w:val="0024436E"/>
    <w:rsid w:val="00244951"/>
    <w:rsid w:val="00244B8A"/>
    <w:rsid w:val="002464D6"/>
    <w:rsid w:val="002525ED"/>
    <w:rsid w:val="00252A79"/>
    <w:rsid w:val="00252CA6"/>
    <w:rsid w:val="00252EE3"/>
    <w:rsid w:val="00253C48"/>
    <w:rsid w:val="002543BD"/>
    <w:rsid w:val="0025544B"/>
    <w:rsid w:val="00255805"/>
    <w:rsid w:val="00256676"/>
    <w:rsid w:val="00257789"/>
    <w:rsid w:val="00260D53"/>
    <w:rsid w:val="00262415"/>
    <w:rsid w:val="00262421"/>
    <w:rsid w:val="00263A2C"/>
    <w:rsid w:val="00263F24"/>
    <w:rsid w:val="00264114"/>
    <w:rsid w:val="002651CB"/>
    <w:rsid w:val="002658ED"/>
    <w:rsid w:val="002664A0"/>
    <w:rsid w:val="00270CFF"/>
    <w:rsid w:val="00272705"/>
    <w:rsid w:val="00273122"/>
    <w:rsid w:val="00273460"/>
    <w:rsid w:val="002747D0"/>
    <w:rsid w:val="00276947"/>
    <w:rsid w:val="00276EA2"/>
    <w:rsid w:val="00280631"/>
    <w:rsid w:val="0028108A"/>
    <w:rsid w:val="00281192"/>
    <w:rsid w:val="002819DA"/>
    <w:rsid w:val="0028200C"/>
    <w:rsid w:val="00282732"/>
    <w:rsid w:val="00283132"/>
    <w:rsid w:val="00283D5F"/>
    <w:rsid w:val="00284317"/>
    <w:rsid w:val="00284447"/>
    <w:rsid w:val="00284737"/>
    <w:rsid w:val="00284CD0"/>
    <w:rsid w:val="002853F1"/>
    <w:rsid w:val="002864F8"/>
    <w:rsid w:val="0028796F"/>
    <w:rsid w:val="00290512"/>
    <w:rsid w:val="002912AE"/>
    <w:rsid w:val="00291BE0"/>
    <w:rsid w:val="00291EA0"/>
    <w:rsid w:val="00293540"/>
    <w:rsid w:val="00297607"/>
    <w:rsid w:val="002A0838"/>
    <w:rsid w:val="002A20C0"/>
    <w:rsid w:val="002A335C"/>
    <w:rsid w:val="002A42B8"/>
    <w:rsid w:val="002A46DA"/>
    <w:rsid w:val="002A4A4C"/>
    <w:rsid w:val="002A5D85"/>
    <w:rsid w:val="002B006A"/>
    <w:rsid w:val="002B0A74"/>
    <w:rsid w:val="002B1095"/>
    <w:rsid w:val="002B120B"/>
    <w:rsid w:val="002B3B85"/>
    <w:rsid w:val="002B49A6"/>
    <w:rsid w:val="002B52EC"/>
    <w:rsid w:val="002B7B68"/>
    <w:rsid w:val="002B7C7B"/>
    <w:rsid w:val="002C08C1"/>
    <w:rsid w:val="002C09F2"/>
    <w:rsid w:val="002C1F49"/>
    <w:rsid w:val="002C2756"/>
    <w:rsid w:val="002C27D1"/>
    <w:rsid w:val="002C3989"/>
    <w:rsid w:val="002C5B45"/>
    <w:rsid w:val="002C67FF"/>
    <w:rsid w:val="002C7F91"/>
    <w:rsid w:val="002C9908"/>
    <w:rsid w:val="002D00AE"/>
    <w:rsid w:val="002D16E7"/>
    <w:rsid w:val="002D218A"/>
    <w:rsid w:val="002D2E84"/>
    <w:rsid w:val="002D56F9"/>
    <w:rsid w:val="002D6B3E"/>
    <w:rsid w:val="002D70A0"/>
    <w:rsid w:val="002D7525"/>
    <w:rsid w:val="002E24C6"/>
    <w:rsid w:val="002E31BE"/>
    <w:rsid w:val="002E46FF"/>
    <w:rsid w:val="002E48A8"/>
    <w:rsid w:val="002E5742"/>
    <w:rsid w:val="002E7EC8"/>
    <w:rsid w:val="002F0159"/>
    <w:rsid w:val="002F0DFB"/>
    <w:rsid w:val="002F13D9"/>
    <w:rsid w:val="002F1B73"/>
    <w:rsid w:val="002F20E0"/>
    <w:rsid w:val="002F2269"/>
    <w:rsid w:val="002F342F"/>
    <w:rsid w:val="002F37C7"/>
    <w:rsid w:val="002F4238"/>
    <w:rsid w:val="002F46A5"/>
    <w:rsid w:val="002F4A39"/>
    <w:rsid w:val="002F5EC9"/>
    <w:rsid w:val="002F653E"/>
    <w:rsid w:val="002F67E7"/>
    <w:rsid w:val="002F7AC4"/>
    <w:rsid w:val="002F7FDF"/>
    <w:rsid w:val="00300B68"/>
    <w:rsid w:val="00301630"/>
    <w:rsid w:val="00301E9B"/>
    <w:rsid w:val="003028DA"/>
    <w:rsid w:val="00302CCA"/>
    <w:rsid w:val="00303194"/>
    <w:rsid w:val="00303716"/>
    <w:rsid w:val="003042A8"/>
    <w:rsid w:val="00304A8F"/>
    <w:rsid w:val="00305B39"/>
    <w:rsid w:val="00306107"/>
    <w:rsid w:val="003063F0"/>
    <w:rsid w:val="00306F42"/>
    <w:rsid w:val="003108E4"/>
    <w:rsid w:val="00311B5F"/>
    <w:rsid w:val="00312018"/>
    <w:rsid w:val="00313255"/>
    <w:rsid w:val="0031392C"/>
    <w:rsid w:val="0031458D"/>
    <w:rsid w:val="00315472"/>
    <w:rsid w:val="003160B3"/>
    <w:rsid w:val="0031681C"/>
    <w:rsid w:val="00317EBD"/>
    <w:rsid w:val="00320268"/>
    <w:rsid w:val="003222B1"/>
    <w:rsid w:val="00324B0E"/>
    <w:rsid w:val="0032509A"/>
    <w:rsid w:val="00327507"/>
    <w:rsid w:val="00330089"/>
    <w:rsid w:val="00330131"/>
    <w:rsid w:val="00330404"/>
    <w:rsid w:val="00331265"/>
    <w:rsid w:val="003314FC"/>
    <w:rsid w:val="0033233E"/>
    <w:rsid w:val="00333FFE"/>
    <w:rsid w:val="00335487"/>
    <w:rsid w:val="00337C9E"/>
    <w:rsid w:val="003402C7"/>
    <w:rsid w:val="003436D9"/>
    <w:rsid w:val="003436F4"/>
    <w:rsid w:val="003451A1"/>
    <w:rsid w:val="003460EA"/>
    <w:rsid w:val="003463D4"/>
    <w:rsid w:val="0034672A"/>
    <w:rsid w:val="00350FCA"/>
    <w:rsid w:val="0035216C"/>
    <w:rsid w:val="003552DA"/>
    <w:rsid w:val="00355427"/>
    <w:rsid w:val="003565A3"/>
    <w:rsid w:val="00362BA1"/>
    <w:rsid w:val="00362BFF"/>
    <w:rsid w:val="003644C1"/>
    <w:rsid w:val="003647CC"/>
    <w:rsid w:val="00364AD0"/>
    <w:rsid w:val="00365085"/>
    <w:rsid w:val="0036508F"/>
    <w:rsid w:val="00365FB2"/>
    <w:rsid w:val="003667A0"/>
    <w:rsid w:val="0037011F"/>
    <w:rsid w:val="00371A9C"/>
    <w:rsid w:val="00371E6D"/>
    <w:rsid w:val="003732AD"/>
    <w:rsid w:val="003732DB"/>
    <w:rsid w:val="0037408A"/>
    <w:rsid w:val="003746C6"/>
    <w:rsid w:val="00374CC7"/>
    <w:rsid w:val="00375071"/>
    <w:rsid w:val="003814F4"/>
    <w:rsid w:val="00381928"/>
    <w:rsid w:val="003822EB"/>
    <w:rsid w:val="00384BD0"/>
    <w:rsid w:val="003851ED"/>
    <w:rsid w:val="003852F3"/>
    <w:rsid w:val="00387765"/>
    <w:rsid w:val="00390E50"/>
    <w:rsid w:val="00391340"/>
    <w:rsid w:val="00391DE2"/>
    <w:rsid w:val="003921C0"/>
    <w:rsid w:val="0039225A"/>
    <w:rsid w:val="00392777"/>
    <w:rsid w:val="00392FAE"/>
    <w:rsid w:val="00393AF3"/>
    <w:rsid w:val="003956A6"/>
    <w:rsid w:val="00395AC8"/>
    <w:rsid w:val="003A145A"/>
    <w:rsid w:val="003A2A05"/>
    <w:rsid w:val="003A2A83"/>
    <w:rsid w:val="003A2C62"/>
    <w:rsid w:val="003A441D"/>
    <w:rsid w:val="003A5383"/>
    <w:rsid w:val="003A59A6"/>
    <w:rsid w:val="003B2D38"/>
    <w:rsid w:val="003B38F4"/>
    <w:rsid w:val="003B485F"/>
    <w:rsid w:val="003B4D00"/>
    <w:rsid w:val="003B503D"/>
    <w:rsid w:val="003B55F8"/>
    <w:rsid w:val="003B5A92"/>
    <w:rsid w:val="003B6BA9"/>
    <w:rsid w:val="003C1365"/>
    <w:rsid w:val="003C163C"/>
    <w:rsid w:val="003C1CFF"/>
    <w:rsid w:val="003C1D02"/>
    <w:rsid w:val="003C2E25"/>
    <w:rsid w:val="003C4566"/>
    <w:rsid w:val="003C503A"/>
    <w:rsid w:val="003C57BE"/>
    <w:rsid w:val="003C5F6C"/>
    <w:rsid w:val="003C7D08"/>
    <w:rsid w:val="003D06B7"/>
    <w:rsid w:val="003D15FB"/>
    <w:rsid w:val="003D1601"/>
    <w:rsid w:val="003D4B2E"/>
    <w:rsid w:val="003D4D69"/>
    <w:rsid w:val="003D62A6"/>
    <w:rsid w:val="003D6E51"/>
    <w:rsid w:val="003D75EA"/>
    <w:rsid w:val="003E0983"/>
    <w:rsid w:val="003E199C"/>
    <w:rsid w:val="003E2961"/>
    <w:rsid w:val="003E482F"/>
    <w:rsid w:val="003E62E0"/>
    <w:rsid w:val="003E7CF2"/>
    <w:rsid w:val="003F19F7"/>
    <w:rsid w:val="003F3F30"/>
    <w:rsid w:val="003F4413"/>
    <w:rsid w:val="003F71FE"/>
    <w:rsid w:val="003F7CC3"/>
    <w:rsid w:val="003F7D7A"/>
    <w:rsid w:val="00401765"/>
    <w:rsid w:val="004026BA"/>
    <w:rsid w:val="00402A3A"/>
    <w:rsid w:val="00402A63"/>
    <w:rsid w:val="00404216"/>
    <w:rsid w:val="00404515"/>
    <w:rsid w:val="00404911"/>
    <w:rsid w:val="00404B85"/>
    <w:rsid w:val="00405765"/>
    <w:rsid w:val="0040692E"/>
    <w:rsid w:val="00406E43"/>
    <w:rsid w:val="00406F39"/>
    <w:rsid w:val="0040738F"/>
    <w:rsid w:val="004077B8"/>
    <w:rsid w:val="00411E5E"/>
    <w:rsid w:val="004122D8"/>
    <w:rsid w:val="00412AA2"/>
    <w:rsid w:val="00413C75"/>
    <w:rsid w:val="00415059"/>
    <w:rsid w:val="00415494"/>
    <w:rsid w:val="00416856"/>
    <w:rsid w:val="004205B3"/>
    <w:rsid w:val="00420675"/>
    <w:rsid w:val="00420CA9"/>
    <w:rsid w:val="004218AB"/>
    <w:rsid w:val="00422171"/>
    <w:rsid w:val="004225FB"/>
    <w:rsid w:val="00423ACC"/>
    <w:rsid w:val="00424321"/>
    <w:rsid w:val="00425D24"/>
    <w:rsid w:val="0042620B"/>
    <w:rsid w:val="00427F0B"/>
    <w:rsid w:val="00430455"/>
    <w:rsid w:val="0043116D"/>
    <w:rsid w:val="004312A6"/>
    <w:rsid w:val="00431B06"/>
    <w:rsid w:val="00432B9C"/>
    <w:rsid w:val="0043312A"/>
    <w:rsid w:val="004341C5"/>
    <w:rsid w:val="00434600"/>
    <w:rsid w:val="00434705"/>
    <w:rsid w:val="00437E31"/>
    <w:rsid w:val="00440895"/>
    <w:rsid w:val="004414E0"/>
    <w:rsid w:val="00441BCC"/>
    <w:rsid w:val="00441C65"/>
    <w:rsid w:val="00442E22"/>
    <w:rsid w:val="00442F14"/>
    <w:rsid w:val="0044373C"/>
    <w:rsid w:val="00443BBB"/>
    <w:rsid w:val="00444FFF"/>
    <w:rsid w:val="00445B78"/>
    <w:rsid w:val="00452DF7"/>
    <w:rsid w:val="004537E0"/>
    <w:rsid w:val="00453AE2"/>
    <w:rsid w:val="00455264"/>
    <w:rsid w:val="00455C13"/>
    <w:rsid w:val="00456D97"/>
    <w:rsid w:val="00457C07"/>
    <w:rsid w:val="00457DBD"/>
    <w:rsid w:val="00460C3C"/>
    <w:rsid w:val="00464B8F"/>
    <w:rsid w:val="00464FC6"/>
    <w:rsid w:val="004661D3"/>
    <w:rsid w:val="00466212"/>
    <w:rsid w:val="00467532"/>
    <w:rsid w:val="00471C54"/>
    <w:rsid w:val="004737F0"/>
    <w:rsid w:val="00475724"/>
    <w:rsid w:val="00475ECD"/>
    <w:rsid w:val="00483F42"/>
    <w:rsid w:val="0048613F"/>
    <w:rsid w:val="00486921"/>
    <w:rsid w:val="00487936"/>
    <w:rsid w:val="004901A2"/>
    <w:rsid w:val="00490CEE"/>
    <w:rsid w:val="00491292"/>
    <w:rsid w:val="004914F0"/>
    <w:rsid w:val="00491763"/>
    <w:rsid w:val="00492D63"/>
    <w:rsid w:val="004930EE"/>
    <w:rsid w:val="004935D7"/>
    <w:rsid w:val="00494F6A"/>
    <w:rsid w:val="00496B46"/>
    <w:rsid w:val="00497016"/>
    <w:rsid w:val="0049739E"/>
    <w:rsid w:val="004A0E73"/>
    <w:rsid w:val="004A11CD"/>
    <w:rsid w:val="004A1EC0"/>
    <w:rsid w:val="004A1F08"/>
    <w:rsid w:val="004A2B15"/>
    <w:rsid w:val="004A3582"/>
    <w:rsid w:val="004A4707"/>
    <w:rsid w:val="004A5A26"/>
    <w:rsid w:val="004A5D90"/>
    <w:rsid w:val="004A67FD"/>
    <w:rsid w:val="004A6EE9"/>
    <w:rsid w:val="004B097F"/>
    <w:rsid w:val="004B2D00"/>
    <w:rsid w:val="004B56AC"/>
    <w:rsid w:val="004B5CC0"/>
    <w:rsid w:val="004B61DF"/>
    <w:rsid w:val="004B6AA2"/>
    <w:rsid w:val="004B77BA"/>
    <w:rsid w:val="004C15DE"/>
    <w:rsid w:val="004C1732"/>
    <w:rsid w:val="004C2715"/>
    <w:rsid w:val="004C3E78"/>
    <w:rsid w:val="004C4CF4"/>
    <w:rsid w:val="004C5DBC"/>
    <w:rsid w:val="004D037F"/>
    <w:rsid w:val="004D0BE1"/>
    <w:rsid w:val="004D0F21"/>
    <w:rsid w:val="004D101F"/>
    <w:rsid w:val="004D1FAD"/>
    <w:rsid w:val="004D23CD"/>
    <w:rsid w:val="004D2CAF"/>
    <w:rsid w:val="004D2FB6"/>
    <w:rsid w:val="004D4B6D"/>
    <w:rsid w:val="004D5591"/>
    <w:rsid w:val="004D5D82"/>
    <w:rsid w:val="004D5DD1"/>
    <w:rsid w:val="004D6823"/>
    <w:rsid w:val="004D7287"/>
    <w:rsid w:val="004D74FA"/>
    <w:rsid w:val="004E1BB2"/>
    <w:rsid w:val="004E32FE"/>
    <w:rsid w:val="004E3645"/>
    <w:rsid w:val="004E4477"/>
    <w:rsid w:val="004E5527"/>
    <w:rsid w:val="004E625B"/>
    <w:rsid w:val="004F0446"/>
    <w:rsid w:val="004F180F"/>
    <w:rsid w:val="004F1823"/>
    <w:rsid w:val="004F39D5"/>
    <w:rsid w:val="004F4F1A"/>
    <w:rsid w:val="004F6416"/>
    <w:rsid w:val="004F6DFB"/>
    <w:rsid w:val="00503E0A"/>
    <w:rsid w:val="005126FD"/>
    <w:rsid w:val="00513D7F"/>
    <w:rsid w:val="00514728"/>
    <w:rsid w:val="0051499A"/>
    <w:rsid w:val="005150F7"/>
    <w:rsid w:val="00515EEC"/>
    <w:rsid w:val="00516EE7"/>
    <w:rsid w:val="005208E5"/>
    <w:rsid w:val="0052129E"/>
    <w:rsid w:val="00521948"/>
    <w:rsid w:val="00521AD5"/>
    <w:rsid w:val="00522BF3"/>
    <w:rsid w:val="00523963"/>
    <w:rsid w:val="00523F4A"/>
    <w:rsid w:val="0052531C"/>
    <w:rsid w:val="005254AC"/>
    <w:rsid w:val="00525B44"/>
    <w:rsid w:val="005271E9"/>
    <w:rsid w:val="00527526"/>
    <w:rsid w:val="00531342"/>
    <w:rsid w:val="0053227F"/>
    <w:rsid w:val="00532CC6"/>
    <w:rsid w:val="00532EE6"/>
    <w:rsid w:val="00535381"/>
    <w:rsid w:val="00535626"/>
    <w:rsid w:val="00535D82"/>
    <w:rsid w:val="0054030E"/>
    <w:rsid w:val="00541D07"/>
    <w:rsid w:val="00541D2F"/>
    <w:rsid w:val="00542B8A"/>
    <w:rsid w:val="00543239"/>
    <w:rsid w:val="00543D22"/>
    <w:rsid w:val="00543D66"/>
    <w:rsid w:val="00544FFC"/>
    <w:rsid w:val="0054516A"/>
    <w:rsid w:val="00545FD1"/>
    <w:rsid w:val="005462B9"/>
    <w:rsid w:val="0054680A"/>
    <w:rsid w:val="005501EE"/>
    <w:rsid w:val="00551057"/>
    <w:rsid w:val="00552AB6"/>
    <w:rsid w:val="0055305C"/>
    <w:rsid w:val="005547BA"/>
    <w:rsid w:val="00554B2B"/>
    <w:rsid w:val="0055554C"/>
    <w:rsid w:val="00556BD2"/>
    <w:rsid w:val="005607DE"/>
    <w:rsid w:val="00560B9B"/>
    <w:rsid w:val="0056220F"/>
    <w:rsid w:val="00562555"/>
    <w:rsid w:val="0056358C"/>
    <w:rsid w:val="00563B79"/>
    <w:rsid w:val="005657AA"/>
    <w:rsid w:val="00565949"/>
    <w:rsid w:val="005669A5"/>
    <w:rsid w:val="00566E12"/>
    <w:rsid w:val="00566E82"/>
    <w:rsid w:val="00567F7E"/>
    <w:rsid w:val="00570625"/>
    <w:rsid w:val="00571317"/>
    <w:rsid w:val="00572368"/>
    <w:rsid w:val="00575241"/>
    <w:rsid w:val="0057636D"/>
    <w:rsid w:val="005772A2"/>
    <w:rsid w:val="00581C1B"/>
    <w:rsid w:val="00581FA0"/>
    <w:rsid w:val="005823CD"/>
    <w:rsid w:val="0058325D"/>
    <w:rsid w:val="005837C7"/>
    <w:rsid w:val="00583B62"/>
    <w:rsid w:val="00585257"/>
    <w:rsid w:val="00585907"/>
    <w:rsid w:val="005870D5"/>
    <w:rsid w:val="00587673"/>
    <w:rsid w:val="00591817"/>
    <w:rsid w:val="00591840"/>
    <w:rsid w:val="00593256"/>
    <w:rsid w:val="00593FC9"/>
    <w:rsid w:val="00594AA6"/>
    <w:rsid w:val="005955B9"/>
    <w:rsid w:val="00595D64"/>
    <w:rsid w:val="005963FC"/>
    <w:rsid w:val="00597995"/>
    <w:rsid w:val="00597CB4"/>
    <w:rsid w:val="005A0B37"/>
    <w:rsid w:val="005A3022"/>
    <w:rsid w:val="005A3F37"/>
    <w:rsid w:val="005A51ED"/>
    <w:rsid w:val="005A6731"/>
    <w:rsid w:val="005A7196"/>
    <w:rsid w:val="005B0991"/>
    <w:rsid w:val="005B103F"/>
    <w:rsid w:val="005B11FE"/>
    <w:rsid w:val="005B2582"/>
    <w:rsid w:val="005B3B7C"/>
    <w:rsid w:val="005B4293"/>
    <w:rsid w:val="005B524F"/>
    <w:rsid w:val="005B691A"/>
    <w:rsid w:val="005B7185"/>
    <w:rsid w:val="005B7B6E"/>
    <w:rsid w:val="005C35D9"/>
    <w:rsid w:val="005C77A1"/>
    <w:rsid w:val="005D154D"/>
    <w:rsid w:val="005D35A8"/>
    <w:rsid w:val="005D5B4D"/>
    <w:rsid w:val="005D5CB6"/>
    <w:rsid w:val="005D61D3"/>
    <w:rsid w:val="005D65F3"/>
    <w:rsid w:val="005D7331"/>
    <w:rsid w:val="005D7A9E"/>
    <w:rsid w:val="005E0599"/>
    <w:rsid w:val="005E09FC"/>
    <w:rsid w:val="005E18AD"/>
    <w:rsid w:val="005E4A38"/>
    <w:rsid w:val="005E527F"/>
    <w:rsid w:val="005E540F"/>
    <w:rsid w:val="005E6089"/>
    <w:rsid w:val="005E649A"/>
    <w:rsid w:val="005E7099"/>
    <w:rsid w:val="005F013E"/>
    <w:rsid w:val="005F0F15"/>
    <w:rsid w:val="005F4877"/>
    <w:rsid w:val="005F5D2E"/>
    <w:rsid w:val="005F6287"/>
    <w:rsid w:val="005F6C18"/>
    <w:rsid w:val="005F7A35"/>
    <w:rsid w:val="006006A0"/>
    <w:rsid w:val="0060125E"/>
    <w:rsid w:val="00601928"/>
    <w:rsid w:val="006022EC"/>
    <w:rsid w:val="0060274E"/>
    <w:rsid w:val="00605AC3"/>
    <w:rsid w:val="00611217"/>
    <w:rsid w:val="00611E44"/>
    <w:rsid w:val="00612C7B"/>
    <w:rsid w:val="00612D6B"/>
    <w:rsid w:val="006149FB"/>
    <w:rsid w:val="00615868"/>
    <w:rsid w:val="00616157"/>
    <w:rsid w:val="006162D6"/>
    <w:rsid w:val="00620F19"/>
    <w:rsid w:val="00625484"/>
    <w:rsid w:val="00626F09"/>
    <w:rsid w:val="00627594"/>
    <w:rsid w:val="00630655"/>
    <w:rsid w:val="00630EE5"/>
    <w:rsid w:val="0063226C"/>
    <w:rsid w:val="006333A2"/>
    <w:rsid w:val="00633445"/>
    <w:rsid w:val="0063346F"/>
    <w:rsid w:val="00636E34"/>
    <w:rsid w:val="00641A1B"/>
    <w:rsid w:val="00642756"/>
    <w:rsid w:val="00642CAB"/>
    <w:rsid w:val="00643755"/>
    <w:rsid w:val="006441C4"/>
    <w:rsid w:val="00645031"/>
    <w:rsid w:val="00645D45"/>
    <w:rsid w:val="00647C1B"/>
    <w:rsid w:val="00651C87"/>
    <w:rsid w:val="0065281F"/>
    <w:rsid w:val="00653E20"/>
    <w:rsid w:val="00654486"/>
    <w:rsid w:val="00654701"/>
    <w:rsid w:val="00654B48"/>
    <w:rsid w:val="00656089"/>
    <w:rsid w:val="00656DDD"/>
    <w:rsid w:val="00657243"/>
    <w:rsid w:val="00657639"/>
    <w:rsid w:val="0065767F"/>
    <w:rsid w:val="00657D7E"/>
    <w:rsid w:val="00657EF5"/>
    <w:rsid w:val="00660564"/>
    <w:rsid w:val="00664E79"/>
    <w:rsid w:val="0066664B"/>
    <w:rsid w:val="00666BB1"/>
    <w:rsid w:val="00667111"/>
    <w:rsid w:val="00670D08"/>
    <w:rsid w:val="00672110"/>
    <w:rsid w:val="006745FA"/>
    <w:rsid w:val="006755F3"/>
    <w:rsid w:val="00676044"/>
    <w:rsid w:val="00676AD0"/>
    <w:rsid w:val="00677380"/>
    <w:rsid w:val="006775CD"/>
    <w:rsid w:val="00677671"/>
    <w:rsid w:val="00680A90"/>
    <w:rsid w:val="006832EB"/>
    <w:rsid w:val="00683626"/>
    <w:rsid w:val="00683B85"/>
    <w:rsid w:val="00683DC3"/>
    <w:rsid w:val="006913B7"/>
    <w:rsid w:val="00691D2A"/>
    <w:rsid w:val="00691DBB"/>
    <w:rsid w:val="006943EB"/>
    <w:rsid w:val="0069492E"/>
    <w:rsid w:val="00694C99"/>
    <w:rsid w:val="006965D4"/>
    <w:rsid w:val="0069660A"/>
    <w:rsid w:val="006968B2"/>
    <w:rsid w:val="00697F08"/>
    <w:rsid w:val="006A13F6"/>
    <w:rsid w:val="006B0464"/>
    <w:rsid w:val="006B18A1"/>
    <w:rsid w:val="006B1FDC"/>
    <w:rsid w:val="006B2590"/>
    <w:rsid w:val="006B36F6"/>
    <w:rsid w:val="006B381B"/>
    <w:rsid w:val="006B45C0"/>
    <w:rsid w:val="006B4E59"/>
    <w:rsid w:val="006B5027"/>
    <w:rsid w:val="006B7407"/>
    <w:rsid w:val="006C06AE"/>
    <w:rsid w:val="006C06F4"/>
    <w:rsid w:val="006C0D09"/>
    <w:rsid w:val="006C1D2A"/>
    <w:rsid w:val="006C2142"/>
    <w:rsid w:val="006C360A"/>
    <w:rsid w:val="006C3824"/>
    <w:rsid w:val="006C3FB5"/>
    <w:rsid w:val="006C46D7"/>
    <w:rsid w:val="006C4805"/>
    <w:rsid w:val="006C7794"/>
    <w:rsid w:val="006C7FD5"/>
    <w:rsid w:val="006D0FB3"/>
    <w:rsid w:val="006D70CD"/>
    <w:rsid w:val="006D7D56"/>
    <w:rsid w:val="006D7D63"/>
    <w:rsid w:val="006E00AC"/>
    <w:rsid w:val="006E1DA2"/>
    <w:rsid w:val="006E2964"/>
    <w:rsid w:val="006E3311"/>
    <w:rsid w:val="006E3957"/>
    <w:rsid w:val="006E6B77"/>
    <w:rsid w:val="006E6E08"/>
    <w:rsid w:val="006F18B3"/>
    <w:rsid w:val="006F408D"/>
    <w:rsid w:val="006F7BE2"/>
    <w:rsid w:val="00700825"/>
    <w:rsid w:val="00703140"/>
    <w:rsid w:val="00703857"/>
    <w:rsid w:val="007039C8"/>
    <w:rsid w:val="00704197"/>
    <w:rsid w:val="00704ECB"/>
    <w:rsid w:val="00705724"/>
    <w:rsid w:val="00705A6B"/>
    <w:rsid w:val="00705CBD"/>
    <w:rsid w:val="00706016"/>
    <w:rsid w:val="007060DA"/>
    <w:rsid w:val="007060F7"/>
    <w:rsid w:val="00707276"/>
    <w:rsid w:val="0070756A"/>
    <w:rsid w:val="00712158"/>
    <w:rsid w:val="00713E7A"/>
    <w:rsid w:val="007144FB"/>
    <w:rsid w:val="00714F58"/>
    <w:rsid w:val="007161BE"/>
    <w:rsid w:val="0071758B"/>
    <w:rsid w:val="00720710"/>
    <w:rsid w:val="00721132"/>
    <w:rsid w:val="0072161D"/>
    <w:rsid w:val="00723180"/>
    <w:rsid w:val="00723820"/>
    <w:rsid w:val="00724E55"/>
    <w:rsid w:val="0072748E"/>
    <w:rsid w:val="00730006"/>
    <w:rsid w:val="00730690"/>
    <w:rsid w:val="0073227E"/>
    <w:rsid w:val="0073398E"/>
    <w:rsid w:val="00733B69"/>
    <w:rsid w:val="0073448B"/>
    <w:rsid w:val="00736217"/>
    <w:rsid w:val="00736888"/>
    <w:rsid w:val="00737A18"/>
    <w:rsid w:val="00740025"/>
    <w:rsid w:val="007410A6"/>
    <w:rsid w:val="00742101"/>
    <w:rsid w:val="00743AF8"/>
    <w:rsid w:val="00743D16"/>
    <w:rsid w:val="00744142"/>
    <w:rsid w:val="00744941"/>
    <w:rsid w:val="00747E12"/>
    <w:rsid w:val="00750A2B"/>
    <w:rsid w:val="00751342"/>
    <w:rsid w:val="00751F57"/>
    <w:rsid w:val="00752BA0"/>
    <w:rsid w:val="007537C7"/>
    <w:rsid w:val="007538A7"/>
    <w:rsid w:val="007539FA"/>
    <w:rsid w:val="00753C5E"/>
    <w:rsid w:val="00753C70"/>
    <w:rsid w:val="00753DC7"/>
    <w:rsid w:val="007552D7"/>
    <w:rsid w:val="00755407"/>
    <w:rsid w:val="0075578D"/>
    <w:rsid w:val="007559A4"/>
    <w:rsid w:val="007563CD"/>
    <w:rsid w:val="00756CC3"/>
    <w:rsid w:val="00756D92"/>
    <w:rsid w:val="007573B9"/>
    <w:rsid w:val="007573FA"/>
    <w:rsid w:val="007574EF"/>
    <w:rsid w:val="00757738"/>
    <w:rsid w:val="00757C1C"/>
    <w:rsid w:val="007603D7"/>
    <w:rsid w:val="00760E55"/>
    <w:rsid w:val="00761CFF"/>
    <w:rsid w:val="00763962"/>
    <w:rsid w:val="00763AC8"/>
    <w:rsid w:val="007653FB"/>
    <w:rsid w:val="007654DE"/>
    <w:rsid w:val="00765AD1"/>
    <w:rsid w:val="00766BD4"/>
    <w:rsid w:val="00766D9F"/>
    <w:rsid w:val="007700AD"/>
    <w:rsid w:val="00770279"/>
    <w:rsid w:val="00771847"/>
    <w:rsid w:val="00771BE7"/>
    <w:rsid w:val="00772C70"/>
    <w:rsid w:val="0077327E"/>
    <w:rsid w:val="00773EEE"/>
    <w:rsid w:val="00774C8C"/>
    <w:rsid w:val="00774D8E"/>
    <w:rsid w:val="00775762"/>
    <w:rsid w:val="00776552"/>
    <w:rsid w:val="00777EA9"/>
    <w:rsid w:val="00782143"/>
    <w:rsid w:val="007822B1"/>
    <w:rsid w:val="007832E5"/>
    <w:rsid w:val="007834D2"/>
    <w:rsid w:val="0078419A"/>
    <w:rsid w:val="00785E49"/>
    <w:rsid w:val="00785F9F"/>
    <w:rsid w:val="0078682C"/>
    <w:rsid w:val="007877B9"/>
    <w:rsid w:val="00792417"/>
    <w:rsid w:val="007946FA"/>
    <w:rsid w:val="0079581F"/>
    <w:rsid w:val="007959F8"/>
    <w:rsid w:val="00795F35"/>
    <w:rsid w:val="0079600E"/>
    <w:rsid w:val="007978BC"/>
    <w:rsid w:val="007A06D9"/>
    <w:rsid w:val="007A0C1F"/>
    <w:rsid w:val="007A1D64"/>
    <w:rsid w:val="007A205E"/>
    <w:rsid w:val="007A3216"/>
    <w:rsid w:val="007A3D28"/>
    <w:rsid w:val="007A5A82"/>
    <w:rsid w:val="007A5F5A"/>
    <w:rsid w:val="007A675D"/>
    <w:rsid w:val="007A6CD3"/>
    <w:rsid w:val="007A7B54"/>
    <w:rsid w:val="007B071B"/>
    <w:rsid w:val="007B14E3"/>
    <w:rsid w:val="007B3474"/>
    <w:rsid w:val="007B4B07"/>
    <w:rsid w:val="007B54B8"/>
    <w:rsid w:val="007B6610"/>
    <w:rsid w:val="007B7064"/>
    <w:rsid w:val="007B7CE2"/>
    <w:rsid w:val="007C01B0"/>
    <w:rsid w:val="007C295F"/>
    <w:rsid w:val="007C3898"/>
    <w:rsid w:val="007C3907"/>
    <w:rsid w:val="007C4332"/>
    <w:rsid w:val="007C4C98"/>
    <w:rsid w:val="007C501F"/>
    <w:rsid w:val="007C5342"/>
    <w:rsid w:val="007C57C3"/>
    <w:rsid w:val="007C61B4"/>
    <w:rsid w:val="007C6CDD"/>
    <w:rsid w:val="007C776D"/>
    <w:rsid w:val="007D003B"/>
    <w:rsid w:val="007D1FA5"/>
    <w:rsid w:val="007D245E"/>
    <w:rsid w:val="007D4AF2"/>
    <w:rsid w:val="007D4BEB"/>
    <w:rsid w:val="007D5877"/>
    <w:rsid w:val="007D7C14"/>
    <w:rsid w:val="007E04F5"/>
    <w:rsid w:val="007E0982"/>
    <w:rsid w:val="007E23AD"/>
    <w:rsid w:val="007E2A15"/>
    <w:rsid w:val="007E2F65"/>
    <w:rsid w:val="007E3C55"/>
    <w:rsid w:val="007E4036"/>
    <w:rsid w:val="007E440A"/>
    <w:rsid w:val="007E48EE"/>
    <w:rsid w:val="007E4E33"/>
    <w:rsid w:val="007F068B"/>
    <w:rsid w:val="007F09D4"/>
    <w:rsid w:val="007F32DE"/>
    <w:rsid w:val="007F3621"/>
    <w:rsid w:val="007F3EA2"/>
    <w:rsid w:val="007F5BE5"/>
    <w:rsid w:val="007F5D96"/>
    <w:rsid w:val="007F74C2"/>
    <w:rsid w:val="007F78EA"/>
    <w:rsid w:val="007F7F97"/>
    <w:rsid w:val="007F7FC2"/>
    <w:rsid w:val="0080029B"/>
    <w:rsid w:val="00800885"/>
    <w:rsid w:val="00800EB0"/>
    <w:rsid w:val="00802EF4"/>
    <w:rsid w:val="00803073"/>
    <w:rsid w:val="00803881"/>
    <w:rsid w:val="00806377"/>
    <w:rsid w:val="00806C02"/>
    <w:rsid w:val="00811844"/>
    <w:rsid w:val="00811950"/>
    <w:rsid w:val="0081204B"/>
    <w:rsid w:val="008123CB"/>
    <w:rsid w:val="00814455"/>
    <w:rsid w:val="00814AF0"/>
    <w:rsid w:val="00814C43"/>
    <w:rsid w:val="00815571"/>
    <w:rsid w:val="00816AE4"/>
    <w:rsid w:val="00817EBF"/>
    <w:rsid w:val="008202B0"/>
    <w:rsid w:val="00820982"/>
    <w:rsid w:val="00820CF6"/>
    <w:rsid w:val="00820E32"/>
    <w:rsid w:val="0082297B"/>
    <w:rsid w:val="00823064"/>
    <w:rsid w:val="0082332F"/>
    <w:rsid w:val="008236E4"/>
    <w:rsid w:val="0082437C"/>
    <w:rsid w:val="0082640E"/>
    <w:rsid w:val="00827C37"/>
    <w:rsid w:val="0083103D"/>
    <w:rsid w:val="00831349"/>
    <w:rsid w:val="00832FBC"/>
    <w:rsid w:val="0083396E"/>
    <w:rsid w:val="00834754"/>
    <w:rsid w:val="00835099"/>
    <w:rsid w:val="00835DBE"/>
    <w:rsid w:val="00835EBE"/>
    <w:rsid w:val="0083675E"/>
    <w:rsid w:val="008367C9"/>
    <w:rsid w:val="00837C18"/>
    <w:rsid w:val="0084052D"/>
    <w:rsid w:val="00844C86"/>
    <w:rsid w:val="00844FA4"/>
    <w:rsid w:val="008453D0"/>
    <w:rsid w:val="008464ED"/>
    <w:rsid w:val="008467E8"/>
    <w:rsid w:val="008474CE"/>
    <w:rsid w:val="00847873"/>
    <w:rsid w:val="0085036B"/>
    <w:rsid w:val="0085043E"/>
    <w:rsid w:val="00850739"/>
    <w:rsid w:val="00851194"/>
    <w:rsid w:val="00851FBD"/>
    <w:rsid w:val="00853DA2"/>
    <w:rsid w:val="00853EF9"/>
    <w:rsid w:val="00854722"/>
    <w:rsid w:val="00855271"/>
    <w:rsid w:val="00856C2F"/>
    <w:rsid w:val="00857194"/>
    <w:rsid w:val="008607F3"/>
    <w:rsid w:val="008617FE"/>
    <w:rsid w:val="00863692"/>
    <w:rsid w:val="00866645"/>
    <w:rsid w:val="008668E5"/>
    <w:rsid w:val="00867FD3"/>
    <w:rsid w:val="008701B0"/>
    <w:rsid w:val="008711F2"/>
    <w:rsid w:val="0087144D"/>
    <w:rsid w:val="00871532"/>
    <w:rsid w:val="00871795"/>
    <w:rsid w:val="008719A2"/>
    <w:rsid w:val="00872CEF"/>
    <w:rsid w:val="00873AA2"/>
    <w:rsid w:val="00876237"/>
    <w:rsid w:val="008767D2"/>
    <w:rsid w:val="00876BE1"/>
    <w:rsid w:val="00877841"/>
    <w:rsid w:val="008808DD"/>
    <w:rsid w:val="00881BAC"/>
    <w:rsid w:val="00881EB5"/>
    <w:rsid w:val="008837A9"/>
    <w:rsid w:val="00883866"/>
    <w:rsid w:val="0088406F"/>
    <w:rsid w:val="0088435B"/>
    <w:rsid w:val="00885000"/>
    <w:rsid w:val="00887B5C"/>
    <w:rsid w:val="0089025D"/>
    <w:rsid w:val="008902BD"/>
    <w:rsid w:val="00890D27"/>
    <w:rsid w:val="00891D8A"/>
    <w:rsid w:val="00891F6C"/>
    <w:rsid w:val="008934EA"/>
    <w:rsid w:val="008936C7"/>
    <w:rsid w:val="0089606D"/>
    <w:rsid w:val="00896BF6"/>
    <w:rsid w:val="0089734F"/>
    <w:rsid w:val="00897EDB"/>
    <w:rsid w:val="008A20D2"/>
    <w:rsid w:val="008A2AC8"/>
    <w:rsid w:val="008A4441"/>
    <w:rsid w:val="008A46D6"/>
    <w:rsid w:val="008A4A01"/>
    <w:rsid w:val="008A5DA5"/>
    <w:rsid w:val="008A717D"/>
    <w:rsid w:val="008B2B74"/>
    <w:rsid w:val="008B47E4"/>
    <w:rsid w:val="008B5EB1"/>
    <w:rsid w:val="008B6E3D"/>
    <w:rsid w:val="008B7493"/>
    <w:rsid w:val="008C01C1"/>
    <w:rsid w:val="008C03E0"/>
    <w:rsid w:val="008C105F"/>
    <w:rsid w:val="008C15A0"/>
    <w:rsid w:val="008C205D"/>
    <w:rsid w:val="008C2A2A"/>
    <w:rsid w:val="008C3F88"/>
    <w:rsid w:val="008C439C"/>
    <w:rsid w:val="008C48A4"/>
    <w:rsid w:val="008C5BF9"/>
    <w:rsid w:val="008C5C67"/>
    <w:rsid w:val="008C63EA"/>
    <w:rsid w:val="008C717A"/>
    <w:rsid w:val="008D0555"/>
    <w:rsid w:val="008D17DE"/>
    <w:rsid w:val="008D1806"/>
    <w:rsid w:val="008D1835"/>
    <w:rsid w:val="008D2230"/>
    <w:rsid w:val="008D239B"/>
    <w:rsid w:val="008D4D8D"/>
    <w:rsid w:val="008D5314"/>
    <w:rsid w:val="008D7468"/>
    <w:rsid w:val="008E0A46"/>
    <w:rsid w:val="008E317B"/>
    <w:rsid w:val="008E3408"/>
    <w:rsid w:val="008E6E22"/>
    <w:rsid w:val="008E760A"/>
    <w:rsid w:val="008F010A"/>
    <w:rsid w:val="008F085C"/>
    <w:rsid w:val="008F0CC0"/>
    <w:rsid w:val="008F15DA"/>
    <w:rsid w:val="008F196A"/>
    <w:rsid w:val="008F24CF"/>
    <w:rsid w:val="008F24DB"/>
    <w:rsid w:val="008F494C"/>
    <w:rsid w:val="008F4B1B"/>
    <w:rsid w:val="008F53CD"/>
    <w:rsid w:val="008F56A0"/>
    <w:rsid w:val="008F5D72"/>
    <w:rsid w:val="008F6BDA"/>
    <w:rsid w:val="008F73EA"/>
    <w:rsid w:val="00900098"/>
    <w:rsid w:val="009005C1"/>
    <w:rsid w:val="00901531"/>
    <w:rsid w:val="00903D1A"/>
    <w:rsid w:val="00904B28"/>
    <w:rsid w:val="00905C94"/>
    <w:rsid w:val="009078D8"/>
    <w:rsid w:val="00911455"/>
    <w:rsid w:val="00912152"/>
    <w:rsid w:val="00913198"/>
    <w:rsid w:val="009133BA"/>
    <w:rsid w:val="00913B90"/>
    <w:rsid w:val="00915B42"/>
    <w:rsid w:val="00917A24"/>
    <w:rsid w:val="00917DEA"/>
    <w:rsid w:val="00925600"/>
    <w:rsid w:val="00925BF8"/>
    <w:rsid w:val="00931A3D"/>
    <w:rsid w:val="0093216F"/>
    <w:rsid w:val="0093284F"/>
    <w:rsid w:val="00932B98"/>
    <w:rsid w:val="00933B3A"/>
    <w:rsid w:val="00934A43"/>
    <w:rsid w:val="00935B95"/>
    <w:rsid w:val="00936085"/>
    <w:rsid w:val="00940A1E"/>
    <w:rsid w:val="009411B8"/>
    <w:rsid w:val="00941B1F"/>
    <w:rsid w:val="00942487"/>
    <w:rsid w:val="00942E25"/>
    <w:rsid w:val="00942F2F"/>
    <w:rsid w:val="009473E5"/>
    <w:rsid w:val="00947943"/>
    <w:rsid w:val="00947B5B"/>
    <w:rsid w:val="00947C96"/>
    <w:rsid w:val="0095017E"/>
    <w:rsid w:val="009509BD"/>
    <w:rsid w:val="00950C24"/>
    <w:rsid w:val="00952A6B"/>
    <w:rsid w:val="00952E84"/>
    <w:rsid w:val="00953B5A"/>
    <w:rsid w:val="00955EE0"/>
    <w:rsid w:val="0095671E"/>
    <w:rsid w:val="00957CFD"/>
    <w:rsid w:val="00961242"/>
    <w:rsid w:val="00962AD7"/>
    <w:rsid w:val="0096571F"/>
    <w:rsid w:val="00965847"/>
    <w:rsid w:val="00965AD5"/>
    <w:rsid w:val="0096654D"/>
    <w:rsid w:val="0096786C"/>
    <w:rsid w:val="00967FDC"/>
    <w:rsid w:val="00970B27"/>
    <w:rsid w:val="009720C2"/>
    <w:rsid w:val="009732CA"/>
    <w:rsid w:val="009736AC"/>
    <w:rsid w:val="00974170"/>
    <w:rsid w:val="0097583A"/>
    <w:rsid w:val="0097615F"/>
    <w:rsid w:val="0097651D"/>
    <w:rsid w:val="00977D8D"/>
    <w:rsid w:val="0098032A"/>
    <w:rsid w:val="0098180F"/>
    <w:rsid w:val="00983A13"/>
    <w:rsid w:val="009863CC"/>
    <w:rsid w:val="00986740"/>
    <w:rsid w:val="00986904"/>
    <w:rsid w:val="00987E4D"/>
    <w:rsid w:val="00991026"/>
    <w:rsid w:val="00991236"/>
    <w:rsid w:val="00992158"/>
    <w:rsid w:val="00993A60"/>
    <w:rsid w:val="00993C4E"/>
    <w:rsid w:val="00993D39"/>
    <w:rsid w:val="00994C9F"/>
    <w:rsid w:val="009954CB"/>
    <w:rsid w:val="00997129"/>
    <w:rsid w:val="009979E5"/>
    <w:rsid w:val="009A09FC"/>
    <w:rsid w:val="009A1951"/>
    <w:rsid w:val="009A264C"/>
    <w:rsid w:val="009A2809"/>
    <w:rsid w:val="009A31FF"/>
    <w:rsid w:val="009A336E"/>
    <w:rsid w:val="009A612E"/>
    <w:rsid w:val="009A7586"/>
    <w:rsid w:val="009B0109"/>
    <w:rsid w:val="009B2089"/>
    <w:rsid w:val="009B289B"/>
    <w:rsid w:val="009B2EA5"/>
    <w:rsid w:val="009B39DC"/>
    <w:rsid w:val="009B4A33"/>
    <w:rsid w:val="009B5B54"/>
    <w:rsid w:val="009B5F9F"/>
    <w:rsid w:val="009B60EB"/>
    <w:rsid w:val="009B6653"/>
    <w:rsid w:val="009B6696"/>
    <w:rsid w:val="009B66EB"/>
    <w:rsid w:val="009B70AF"/>
    <w:rsid w:val="009B7241"/>
    <w:rsid w:val="009B7415"/>
    <w:rsid w:val="009C0919"/>
    <w:rsid w:val="009C1335"/>
    <w:rsid w:val="009C19BE"/>
    <w:rsid w:val="009C1EC0"/>
    <w:rsid w:val="009C35EB"/>
    <w:rsid w:val="009C409E"/>
    <w:rsid w:val="009C4779"/>
    <w:rsid w:val="009C4DC7"/>
    <w:rsid w:val="009C6AB6"/>
    <w:rsid w:val="009D0D75"/>
    <w:rsid w:val="009D46C7"/>
    <w:rsid w:val="009D4A2A"/>
    <w:rsid w:val="009D6FE5"/>
    <w:rsid w:val="009D7393"/>
    <w:rsid w:val="009E1104"/>
    <w:rsid w:val="009E1313"/>
    <w:rsid w:val="009E3EFF"/>
    <w:rsid w:val="009E4B81"/>
    <w:rsid w:val="009E5033"/>
    <w:rsid w:val="009E60B3"/>
    <w:rsid w:val="009F0DF8"/>
    <w:rsid w:val="009F2464"/>
    <w:rsid w:val="009F3152"/>
    <w:rsid w:val="009F3C2D"/>
    <w:rsid w:val="009F5323"/>
    <w:rsid w:val="009F5473"/>
    <w:rsid w:val="009F707F"/>
    <w:rsid w:val="009F7930"/>
    <w:rsid w:val="00A02487"/>
    <w:rsid w:val="00A0308A"/>
    <w:rsid w:val="00A03271"/>
    <w:rsid w:val="00A06586"/>
    <w:rsid w:val="00A0716F"/>
    <w:rsid w:val="00A07D82"/>
    <w:rsid w:val="00A07EA2"/>
    <w:rsid w:val="00A10966"/>
    <w:rsid w:val="00A10DBB"/>
    <w:rsid w:val="00A11DF5"/>
    <w:rsid w:val="00A1264D"/>
    <w:rsid w:val="00A13149"/>
    <w:rsid w:val="00A132C3"/>
    <w:rsid w:val="00A17122"/>
    <w:rsid w:val="00A175D0"/>
    <w:rsid w:val="00A178EA"/>
    <w:rsid w:val="00A22224"/>
    <w:rsid w:val="00A23348"/>
    <w:rsid w:val="00A2337F"/>
    <w:rsid w:val="00A23914"/>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443"/>
    <w:rsid w:val="00A4538D"/>
    <w:rsid w:val="00A454D6"/>
    <w:rsid w:val="00A45EBD"/>
    <w:rsid w:val="00A47A44"/>
    <w:rsid w:val="00A5356B"/>
    <w:rsid w:val="00A53BF2"/>
    <w:rsid w:val="00A53C29"/>
    <w:rsid w:val="00A540FB"/>
    <w:rsid w:val="00A557B1"/>
    <w:rsid w:val="00A55C6C"/>
    <w:rsid w:val="00A56B01"/>
    <w:rsid w:val="00A56E85"/>
    <w:rsid w:val="00A579C8"/>
    <w:rsid w:val="00A57AEC"/>
    <w:rsid w:val="00A63017"/>
    <w:rsid w:val="00A63DD8"/>
    <w:rsid w:val="00A64F06"/>
    <w:rsid w:val="00A65605"/>
    <w:rsid w:val="00A66798"/>
    <w:rsid w:val="00A6751E"/>
    <w:rsid w:val="00A67EA0"/>
    <w:rsid w:val="00A70C5C"/>
    <w:rsid w:val="00A71059"/>
    <w:rsid w:val="00A722B8"/>
    <w:rsid w:val="00A72A6F"/>
    <w:rsid w:val="00A732C7"/>
    <w:rsid w:val="00A736FD"/>
    <w:rsid w:val="00A73DDC"/>
    <w:rsid w:val="00A74706"/>
    <w:rsid w:val="00A76603"/>
    <w:rsid w:val="00A76814"/>
    <w:rsid w:val="00A77B56"/>
    <w:rsid w:val="00A804AE"/>
    <w:rsid w:val="00A80864"/>
    <w:rsid w:val="00A82D08"/>
    <w:rsid w:val="00A835BE"/>
    <w:rsid w:val="00A842B1"/>
    <w:rsid w:val="00A84AD3"/>
    <w:rsid w:val="00A86F01"/>
    <w:rsid w:val="00A87FC8"/>
    <w:rsid w:val="00A909C3"/>
    <w:rsid w:val="00A91DD8"/>
    <w:rsid w:val="00A94DAC"/>
    <w:rsid w:val="00A9551F"/>
    <w:rsid w:val="00A97D65"/>
    <w:rsid w:val="00AA0512"/>
    <w:rsid w:val="00AA0A27"/>
    <w:rsid w:val="00AA0C42"/>
    <w:rsid w:val="00AA0E0E"/>
    <w:rsid w:val="00AA41D1"/>
    <w:rsid w:val="00AA4E0F"/>
    <w:rsid w:val="00AB2313"/>
    <w:rsid w:val="00AB531E"/>
    <w:rsid w:val="00AB5617"/>
    <w:rsid w:val="00AB5ED0"/>
    <w:rsid w:val="00AC00F9"/>
    <w:rsid w:val="00AC015A"/>
    <w:rsid w:val="00AC157E"/>
    <w:rsid w:val="00AC1A34"/>
    <w:rsid w:val="00AC1FB6"/>
    <w:rsid w:val="00AC2BBC"/>
    <w:rsid w:val="00AC31AD"/>
    <w:rsid w:val="00AC4B89"/>
    <w:rsid w:val="00AC50F7"/>
    <w:rsid w:val="00AC5C6C"/>
    <w:rsid w:val="00AC5CB9"/>
    <w:rsid w:val="00AC7BE5"/>
    <w:rsid w:val="00AD0749"/>
    <w:rsid w:val="00AD38DB"/>
    <w:rsid w:val="00AD416F"/>
    <w:rsid w:val="00AD52CB"/>
    <w:rsid w:val="00AD5338"/>
    <w:rsid w:val="00AE0355"/>
    <w:rsid w:val="00AE0C1F"/>
    <w:rsid w:val="00AE30A3"/>
    <w:rsid w:val="00AE3ACE"/>
    <w:rsid w:val="00AE41F0"/>
    <w:rsid w:val="00AE47BD"/>
    <w:rsid w:val="00AE699A"/>
    <w:rsid w:val="00AE7597"/>
    <w:rsid w:val="00AE7AFE"/>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34A7"/>
    <w:rsid w:val="00B036CC"/>
    <w:rsid w:val="00B03E5A"/>
    <w:rsid w:val="00B057B6"/>
    <w:rsid w:val="00B065BE"/>
    <w:rsid w:val="00B07F7D"/>
    <w:rsid w:val="00B103AE"/>
    <w:rsid w:val="00B1077E"/>
    <w:rsid w:val="00B10E23"/>
    <w:rsid w:val="00B13017"/>
    <w:rsid w:val="00B137C3"/>
    <w:rsid w:val="00B14D5D"/>
    <w:rsid w:val="00B169FE"/>
    <w:rsid w:val="00B16D58"/>
    <w:rsid w:val="00B1758D"/>
    <w:rsid w:val="00B21ED8"/>
    <w:rsid w:val="00B225A4"/>
    <w:rsid w:val="00B24CAD"/>
    <w:rsid w:val="00B256E9"/>
    <w:rsid w:val="00B25C0D"/>
    <w:rsid w:val="00B27014"/>
    <w:rsid w:val="00B31F1A"/>
    <w:rsid w:val="00B3246D"/>
    <w:rsid w:val="00B33B16"/>
    <w:rsid w:val="00B33C91"/>
    <w:rsid w:val="00B33CE2"/>
    <w:rsid w:val="00B34D44"/>
    <w:rsid w:val="00B3525F"/>
    <w:rsid w:val="00B36539"/>
    <w:rsid w:val="00B41BBD"/>
    <w:rsid w:val="00B4201B"/>
    <w:rsid w:val="00B42987"/>
    <w:rsid w:val="00B44A91"/>
    <w:rsid w:val="00B505F9"/>
    <w:rsid w:val="00B51518"/>
    <w:rsid w:val="00B519D3"/>
    <w:rsid w:val="00B54056"/>
    <w:rsid w:val="00B54623"/>
    <w:rsid w:val="00B54837"/>
    <w:rsid w:val="00B55A60"/>
    <w:rsid w:val="00B5742E"/>
    <w:rsid w:val="00B615E6"/>
    <w:rsid w:val="00B63CD3"/>
    <w:rsid w:val="00B64194"/>
    <w:rsid w:val="00B642B4"/>
    <w:rsid w:val="00B6467C"/>
    <w:rsid w:val="00B66B44"/>
    <w:rsid w:val="00B726E7"/>
    <w:rsid w:val="00B7373E"/>
    <w:rsid w:val="00B7377C"/>
    <w:rsid w:val="00B74084"/>
    <w:rsid w:val="00B742F7"/>
    <w:rsid w:val="00B74B66"/>
    <w:rsid w:val="00B75363"/>
    <w:rsid w:val="00B754B8"/>
    <w:rsid w:val="00B755C1"/>
    <w:rsid w:val="00B756BC"/>
    <w:rsid w:val="00B77B1C"/>
    <w:rsid w:val="00B80992"/>
    <w:rsid w:val="00B82E7B"/>
    <w:rsid w:val="00B85551"/>
    <w:rsid w:val="00B85751"/>
    <w:rsid w:val="00B85909"/>
    <w:rsid w:val="00B85F3B"/>
    <w:rsid w:val="00B86265"/>
    <w:rsid w:val="00B86D13"/>
    <w:rsid w:val="00B875FE"/>
    <w:rsid w:val="00B876FF"/>
    <w:rsid w:val="00B90BE5"/>
    <w:rsid w:val="00B90E9F"/>
    <w:rsid w:val="00B93114"/>
    <w:rsid w:val="00B93ADE"/>
    <w:rsid w:val="00B94A87"/>
    <w:rsid w:val="00B95F83"/>
    <w:rsid w:val="00B96090"/>
    <w:rsid w:val="00B97779"/>
    <w:rsid w:val="00B97B69"/>
    <w:rsid w:val="00B97CEE"/>
    <w:rsid w:val="00BA1544"/>
    <w:rsid w:val="00BA1985"/>
    <w:rsid w:val="00BA2E2A"/>
    <w:rsid w:val="00BA5059"/>
    <w:rsid w:val="00BA56E3"/>
    <w:rsid w:val="00BA705C"/>
    <w:rsid w:val="00BA7352"/>
    <w:rsid w:val="00BA7CB4"/>
    <w:rsid w:val="00BA7D06"/>
    <w:rsid w:val="00BB15AE"/>
    <w:rsid w:val="00BB1698"/>
    <w:rsid w:val="00BB3CC1"/>
    <w:rsid w:val="00BB7D3B"/>
    <w:rsid w:val="00BC06BB"/>
    <w:rsid w:val="00BC0862"/>
    <w:rsid w:val="00BC0D2D"/>
    <w:rsid w:val="00BC0F49"/>
    <w:rsid w:val="00BC10DC"/>
    <w:rsid w:val="00BC3D04"/>
    <w:rsid w:val="00BC40D0"/>
    <w:rsid w:val="00BC46C1"/>
    <w:rsid w:val="00BC60B8"/>
    <w:rsid w:val="00BC62DA"/>
    <w:rsid w:val="00BC7F91"/>
    <w:rsid w:val="00BD0065"/>
    <w:rsid w:val="00BD1BA1"/>
    <w:rsid w:val="00BD24E4"/>
    <w:rsid w:val="00BD2E64"/>
    <w:rsid w:val="00BD35D5"/>
    <w:rsid w:val="00BD3862"/>
    <w:rsid w:val="00BD3E9D"/>
    <w:rsid w:val="00BD4088"/>
    <w:rsid w:val="00BD4C59"/>
    <w:rsid w:val="00BD50EC"/>
    <w:rsid w:val="00BD5F23"/>
    <w:rsid w:val="00BD7FBB"/>
    <w:rsid w:val="00BE042C"/>
    <w:rsid w:val="00BE0F3B"/>
    <w:rsid w:val="00BE1855"/>
    <w:rsid w:val="00BE1FA0"/>
    <w:rsid w:val="00BE23B2"/>
    <w:rsid w:val="00BE27BC"/>
    <w:rsid w:val="00BE38FB"/>
    <w:rsid w:val="00BE5AD6"/>
    <w:rsid w:val="00BE60DF"/>
    <w:rsid w:val="00BE6C45"/>
    <w:rsid w:val="00BE75BE"/>
    <w:rsid w:val="00BF106A"/>
    <w:rsid w:val="00BF1365"/>
    <w:rsid w:val="00BF2431"/>
    <w:rsid w:val="00BF27D0"/>
    <w:rsid w:val="00BF2ABC"/>
    <w:rsid w:val="00BF349D"/>
    <w:rsid w:val="00BF4701"/>
    <w:rsid w:val="00BF6169"/>
    <w:rsid w:val="00BF7978"/>
    <w:rsid w:val="00BF7CF3"/>
    <w:rsid w:val="00C00C76"/>
    <w:rsid w:val="00C00DD6"/>
    <w:rsid w:val="00C01138"/>
    <w:rsid w:val="00C0369F"/>
    <w:rsid w:val="00C10C85"/>
    <w:rsid w:val="00C119E5"/>
    <w:rsid w:val="00C12261"/>
    <w:rsid w:val="00C133AA"/>
    <w:rsid w:val="00C13797"/>
    <w:rsid w:val="00C16542"/>
    <w:rsid w:val="00C17944"/>
    <w:rsid w:val="00C22EEA"/>
    <w:rsid w:val="00C230F3"/>
    <w:rsid w:val="00C24072"/>
    <w:rsid w:val="00C24284"/>
    <w:rsid w:val="00C24D48"/>
    <w:rsid w:val="00C257E1"/>
    <w:rsid w:val="00C26981"/>
    <w:rsid w:val="00C3140A"/>
    <w:rsid w:val="00C3220E"/>
    <w:rsid w:val="00C345AA"/>
    <w:rsid w:val="00C347F8"/>
    <w:rsid w:val="00C37019"/>
    <w:rsid w:val="00C37377"/>
    <w:rsid w:val="00C4096B"/>
    <w:rsid w:val="00C4114B"/>
    <w:rsid w:val="00C41335"/>
    <w:rsid w:val="00C4162B"/>
    <w:rsid w:val="00C419AB"/>
    <w:rsid w:val="00C41B8F"/>
    <w:rsid w:val="00C45FD6"/>
    <w:rsid w:val="00C46AD3"/>
    <w:rsid w:val="00C47640"/>
    <w:rsid w:val="00C47DC5"/>
    <w:rsid w:val="00C506BC"/>
    <w:rsid w:val="00C50E2E"/>
    <w:rsid w:val="00C52B55"/>
    <w:rsid w:val="00C549E0"/>
    <w:rsid w:val="00C55414"/>
    <w:rsid w:val="00C60F73"/>
    <w:rsid w:val="00C617E4"/>
    <w:rsid w:val="00C62E16"/>
    <w:rsid w:val="00C6371D"/>
    <w:rsid w:val="00C639AD"/>
    <w:rsid w:val="00C64026"/>
    <w:rsid w:val="00C64FEC"/>
    <w:rsid w:val="00C66A9D"/>
    <w:rsid w:val="00C737D2"/>
    <w:rsid w:val="00C74A99"/>
    <w:rsid w:val="00C76664"/>
    <w:rsid w:val="00C768C5"/>
    <w:rsid w:val="00C8237B"/>
    <w:rsid w:val="00C83793"/>
    <w:rsid w:val="00C85E9D"/>
    <w:rsid w:val="00C8794F"/>
    <w:rsid w:val="00C913DE"/>
    <w:rsid w:val="00C92545"/>
    <w:rsid w:val="00C927CA"/>
    <w:rsid w:val="00C9317E"/>
    <w:rsid w:val="00C9535F"/>
    <w:rsid w:val="00C965C3"/>
    <w:rsid w:val="00CA11A8"/>
    <w:rsid w:val="00CA12A1"/>
    <w:rsid w:val="00CA151A"/>
    <w:rsid w:val="00CA1E74"/>
    <w:rsid w:val="00CA246B"/>
    <w:rsid w:val="00CA34C1"/>
    <w:rsid w:val="00CA5EF2"/>
    <w:rsid w:val="00CA5F13"/>
    <w:rsid w:val="00CA6AC8"/>
    <w:rsid w:val="00CB1833"/>
    <w:rsid w:val="00CB2619"/>
    <w:rsid w:val="00CB3511"/>
    <w:rsid w:val="00CB51B9"/>
    <w:rsid w:val="00CB5D03"/>
    <w:rsid w:val="00CB6E55"/>
    <w:rsid w:val="00CB740C"/>
    <w:rsid w:val="00CB7BF3"/>
    <w:rsid w:val="00CB7D93"/>
    <w:rsid w:val="00CB7FC9"/>
    <w:rsid w:val="00CC10E4"/>
    <w:rsid w:val="00CC1A41"/>
    <w:rsid w:val="00CC491D"/>
    <w:rsid w:val="00CC4BED"/>
    <w:rsid w:val="00CC522B"/>
    <w:rsid w:val="00CC557E"/>
    <w:rsid w:val="00CC7E6E"/>
    <w:rsid w:val="00CC7F52"/>
    <w:rsid w:val="00CD0547"/>
    <w:rsid w:val="00CD063D"/>
    <w:rsid w:val="00CD09C2"/>
    <w:rsid w:val="00CD1559"/>
    <w:rsid w:val="00CD1E77"/>
    <w:rsid w:val="00CD3F15"/>
    <w:rsid w:val="00CD4C81"/>
    <w:rsid w:val="00CD4F53"/>
    <w:rsid w:val="00CD6096"/>
    <w:rsid w:val="00CD691C"/>
    <w:rsid w:val="00CD694F"/>
    <w:rsid w:val="00CD76D4"/>
    <w:rsid w:val="00CD7BB6"/>
    <w:rsid w:val="00CE0165"/>
    <w:rsid w:val="00CE1BBE"/>
    <w:rsid w:val="00CE2040"/>
    <w:rsid w:val="00CE2B75"/>
    <w:rsid w:val="00CE45D3"/>
    <w:rsid w:val="00CE492C"/>
    <w:rsid w:val="00CF005F"/>
    <w:rsid w:val="00CF076A"/>
    <w:rsid w:val="00CF1633"/>
    <w:rsid w:val="00CF17DE"/>
    <w:rsid w:val="00CF3F1D"/>
    <w:rsid w:val="00CF3F2E"/>
    <w:rsid w:val="00CF6E95"/>
    <w:rsid w:val="00CF71C8"/>
    <w:rsid w:val="00D004E1"/>
    <w:rsid w:val="00D01383"/>
    <w:rsid w:val="00D01C97"/>
    <w:rsid w:val="00D02A97"/>
    <w:rsid w:val="00D02D0C"/>
    <w:rsid w:val="00D0349C"/>
    <w:rsid w:val="00D04040"/>
    <w:rsid w:val="00D04973"/>
    <w:rsid w:val="00D05094"/>
    <w:rsid w:val="00D053D8"/>
    <w:rsid w:val="00D0611C"/>
    <w:rsid w:val="00D065C1"/>
    <w:rsid w:val="00D0661A"/>
    <w:rsid w:val="00D10F62"/>
    <w:rsid w:val="00D12B2A"/>
    <w:rsid w:val="00D12EEF"/>
    <w:rsid w:val="00D13094"/>
    <w:rsid w:val="00D13551"/>
    <w:rsid w:val="00D13C59"/>
    <w:rsid w:val="00D15299"/>
    <w:rsid w:val="00D163D3"/>
    <w:rsid w:val="00D16B0D"/>
    <w:rsid w:val="00D20FB6"/>
    <w:rsid w:val="00D2148F"/>
    <w:rsid w:val="00D2200F"/>
    <w:rsid w:val="00D22525"/>
    <w:rsid w:val="00D257B0"/>
    <w:rsid w:val="00D26879"/>
    <w:rsid w:val="00D27203"/>
    <w:rsid w:val="00D275A5"/>
    <w:rsid w:val="00D27921"/>
    <w:rsid w:val="00D27B0C"/>
    <w:rsid w:val="00D3067D"/>
    <w:rsid w:val="00D31604"/>
    <w:rsid w:val="00D31B4A"/>
    <w:rsid w:val="00D3248A"/>
    <w:rsid w:val="00D32BA0"/>
    <w:rsid w:val="00D332E3"/>
    <w:rsid w:val="00D34419"/>
    <w:rsid w:val="00D35640"/>
    <w:rsid w:val="00D3775E"/>
    <w:rsid w:val="00D378B9"/>
    <w:rsid w:val="00D37EC0"/>
    <w:rsid w:val="00D40996"/>
    <w:rsid w:val="00D40A85"/>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6CE3"/>
    <w:rsid w:val="00D57802"/>
    <w:rsid w:val="00D6088A"/>
    <w:rsid w:val="00D6089C"/>
    <w:rsid w:val="00D62E5E"/>
    <w:rsid w:val="00D62F4E"/>
    <w:rsid w:val="00D62FB1"/>
    <w:rsid w:val="00D658F0"/>
    <w:rsid w:val="00D662ED"/>
    <w:rsid w:val="00D663B9"/>
    <w:rsid w:val="00D67AF1"/>
    <w:rsid w:val="00D70041"/>
    <w:rsid w:val="00D706C2"/>
    <w:rsid w:val="00D7098A"/>
    <w:rsid w:val="00D70A2D"/>
    <w:rsid w:val="00D7140E"/>
    <w:rsid w:val="00D71B37"/>
    <w:rsid w:val="00D7201B"/>
    <w:rsid w:val="00D74DD1"/>
    <w:rsid w:val="00D7527A"/>
    <w:rsid w:val="00D76388"/>
    <w:rsid w:val="00D768FC"/>
    <w:rsid w:val="00D77BFF"/>
    <w:rsid w:val="00D80466"/>
    <w:rsid w:val="00D81246"/>
    <w:rsid w:val="00D831C5"/>
    <w:rsid w:val="00D83619"/>
    <w:rsid w:val="00D83FDF"/>
    <w:rsid w:val="00D85672"/>
    <w:rsid w:val="00D86CB6"/>
    <w:rsid w:val="00D86DB0"/>
    <w:rsid w:val="00D87529"/>
    <w:rsid w:val="00D876AD"/>
    <w:rsid w:val="00D87EE6"/>
    <w:rsid w:val="00D90B30"/>
    <w:rsid w:val="00D90BC6"/>
    <w:rsid w:val="00D923B5"/>
    <w:rsid w:val="00D9361D"/>
    <w:rsid w:val="00D93A3A"/>
    <w:rsid w:val="00D947B1"/>
    <w:rsid w:val="00D95C1F"/>
    <w:rsid w:val="00D97490"/>
    <w:rsid w:val="00DA16B6"/>
    <w:rsid w:val="00DA45C1"/>
    <w:rsid w:val="00DA4C58"/>
    <w:rsid w:val="00DA4DE6"/>
    <w:rsid w:val="00DA51DF"/>
    <w:rsid w:val="00DA55EF"/>
    <w:rsid w:val="00DA764E"/>
    <w:rsid w:val="00DA7B33"/>
    <w:rsid w:val="00DB0200"/>
    <w:rsid w:val="00DB0EDB"/>
    <w:rsid w:val="00DB11B1"/>
    <w:rsid w:val="00DB1745"/>
    <w:rsid w:val="00DB1988"/>
    <w:rsid w:val="00DB308D"/>
    <w:rsid w:val="00DB3AFD"/>
    <w:rsid w:val="00DB3EC0"/>
    <w:rsid w:val="00DB77FF"/>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0D3A"/>
    <w:rsid w:val="00DD1F0C"/>
    <w:rsid w:val="00DD2394"/>
    <w:rsid w:val="00DD2B91"/>
    <w:rsid w:val="00DD4FBD"/>
    <w:rsid w:val="00DE09CB"/>
    <w:rsid w:val="00DE0AF4"/>
    <w:rsid w:val="00DE13F1"/>
    <w:rsid w:val="00DE362C"/>
    <w:rsid w:val="00DE3CDE"/>
    <w:rsid w:val="00DE41E3"/>
    <w:rsid w:val="00DE4A60"/>
    <w:rsid w:val="00DE4B51"/>
    <w:rsid w:val="00DE527B"/>
    <w:rsid w:val="00DE5800"/>
    <w:rsid w:val="00DE74C8"/>
    <w:rsid w:val="00DE7C41"/>
    <w:rsid w:val="00DF06A2"/>
    <w:rsid w:val="00DF1283"/>
    <w:rsid w:val="00DF1BD7"/>
    <w:rsid w:val="00DF2CE4"/>
    <w:rsid w:val="00DF2DF4"/>
    <w:rsid w:val="00DF4B01"/>
    <w:rsid w:val="00DF51F7"/>
    <w:rsid w:val="00DF633C"/>
    <w:rsid w:val="00DF6971"/>
    <w:rsid w:val="00DF730B"/>
    <w:rsid w:val="00DF7591"/>
    <w:rsid w:val="00E01180"/>
    <w:rsid w:val="00E02DB6"/>
    <w:rsid w:val="00E03258"/>
    <w:rsid w:val="00E04C34"/>
    <w:rsid w:val="00E061BD"/>
    <w:rsid w:val="00E1188B"/>
    <w:rsid w:val="00E122E8"/>
    <w:rsid w:val="00E1233B"/>
    <w:rsid w:val="00E12DD9"/>
    <w:rsid w:val="00E12E8D"/>
    <w:rsid w:val="00E13080"/>
    <w:rsid w:val="00E132EA"/>
    <w:rsid w:val="00E14242"/>
    <w:rsid w:val="00E145D9"/>
    <w:rsid w:val="00E151E7"/>
    <w:rsid w:val="00E1628D"/>
    <w:rsid w:val="00E17F8F"/>
    <w:rsid w:val="00E248C6"/>
    <w:rsid w:val="00E2590C"/>
    <w:rsid w:val="00E27EEA"/>
    <w:rsid w:val="00E301A9"/>
    <w:rsid w:val="00E306DA"/>
    <w:rsid w:val="00E321EB"/>
    <w:rsid w:val="00E3445B"/>
    <w:rsid w:val="00E36070"/>
    <w:rsid w:val="00E37E66"/>
    <w:rsid w:val="00E41F49"/>
    <w:rsid w:val="00E435B6"/>
    <w:rsid w:val="00E44DBC"/>
    <w:rsid w:val="00E4527B"/>
    <w:rsid w:val="00E462A9"/>
    <w:rsid w:val="00E462EF"/>
    <w:rsid w:val="00E470B7"/>
    <w:rsid w:val="00E47E06"/>
    <w:rsid w:val="00E500A9"/>
    <w:rsid w:val="00E50121"/>
    <w:rsid w:val="00E5283B"/>
    <w:rsid w:val="00E539FA"/>
    <w:rsid w:val="00E53A1B"/>
    <w:rsid w:val="00E54A43"/>
    <w:rsid w:val="00E551AC"/>
    <w:rsid w:val="00E55B4C"/>
    <w:rsid w:val="00E57A40"/>
    <w:rsid w:val="00E618A3"/>
    <w:rsid w:val="00E632CD"/>
    <w:rsid w:val="00E63314"/>
    <w:rsid w:val="00E63BB1"/>
    <w:rsid w:val="00E65ECF"/>
    <w:rsid w:val="00E66238"/>
    <w:rsid w:val="00E7038C"/>
    <w:rsid w:val="00E7040A"/>
    <w:rsid w:val="00E70658"/>
    <w:rsid w:val="00E72D72"/>
    <w:rsid w:val="00E7415E"/>
    <w:rsid w:val="00E7633B"/>
    <w:rsid w:val="00E764C2"/>
    <w:rsid w:val="00E776F9"/>
    <w:rsid w:val="00E80C9D"/>
    <w:rsid w:val="00E80D8A"/>
    <w:rsid w:val="00E8376E"/>
    <w:rsid w:val="00E83B7B"/>
    <w:rsid w:val="00E94242"/>
    <w:rsid w:val="00E94452"/>
    <w:rsid w:val="00E94670"/>
    <w:rsid w:val="00E95508"/>
    <w:rsid w:val="00E95F7B"/>
    <w:rsid w:val="00E96D19"/>
    <w:rsid w:val="00E979BE"/>
    <w:rsid w:val="00E97FFC"/>
    <w:rsid w:val="00EA0E86"/>
    <w:rsid w:val="00EA16DB"/>
    <w:rsid w:val="00EA2C5B"/>
    <w:rsid w:val="00EA36EE"/>
    <w:rsid w:val="00EA435C"/>
    <w:rsid w:val="00EA46B5"/>
    <w:rsid w:val="00EA61F6"/>
    <w:rsid w:val="00EB14C5"/>
    <w:rsid w:val="00EB286A"/>
    <w:rsid w:val="00EB3107"/>
    <w:rsid w:val="00EB58BA"/>
    <w:rsid w:val="00EB5D50"/>
    <w:rsid w:val="00EB688F"/>
    <w:rsid w:val="00EC16B3"/>
    <w:rsid w:val="00EC2BF4"/>
    <w:rsid w:val="00EC36D4"/>
    <w:rsid w:val="00EC401B"/>
    <w:rsid w:val="00EC411B"/>
    <w:rsid w:val="00EC5E13"/>
    <w:rsid w:val="00EC729D"/>
    <w:rsid w:val="00EC74F0"/>
    <w:rsid w:val="00EC7ADD"/>
    <w:rsid w:val="00ED0769"/>
    <w:rsid w:val="00ED0D0F"/>
    <w:rsid w:val="00ED2316"/>
    <w:rsid w:val="00ED35E2"/>
    <w:rsid w:val="00ED600C"/>
    <w:rsid w:val="00ED6381"/>
    <w:rsid w:val="00EE0C8D"/>
    <w:rsid w:val="00EE1C21"/>
    <w:rsid w:val="00EE1CE6"/>
    <w:rsid w:val="00EE2880"/>
    <w:rsid w:val="00EE3746"/>
    <w:rsid w:val="00EE37A4"/>
    <w:rsid w:val="00EE5007"/>
    <w:rsid w:val="00EE500A"/>
    <w:rsid w:val="00EE52DE"/>
    <w:rsid w:val="00EE5612"/>
    <w:rsid w:val="00EE647C"/>
    <w:rsid w:val="00EE688A"/>
    <w:rsid w:val="00EF0549"/>
    <w:rsid w:val="00EF08B4"/>
    <w:rsid w:val="00EF2BA2"/>
    <w:rsid w:val="00EF3E74"/>
    <w:rsid w:val="00EF5070"/>
    <w:rsid w:val="00EF5CD4"/>
    <w:rsid w:val="00EF71C7"/>
    <w:rsid w:val="00EF768A"/>
    <w:rsid w:val="00EF7A34"/>
    <w:rsid w:val="00EF7CD0"/>
    <w:rsid w:val="00F01ADD"/>
    <w:rsid w:val="00F0278E"/>
    <w:rsid w:val="00F03777"/>
    <w:rsid w:val="00F0409E"/>
    <w:rsid w:val="00F04CEF"/>
    <w:rsid w:val="00F04FCB"/>
    <w:rsid w:val="00F05019"/>
    <w:rsid w:val="00F054BD"/>
    <w:rsid w:val="00F054C7"/>
    <w:rsid w:val="00F06B6F"/>
    <w:rsid w:val="00F116DF"/>
    <w:rsid w:val="00F1197B"/>
    <w:rsid w:val="00F12A14"/>
    <w:rsid w:val="00F1337E"/>
    <w:rsid w:val="00F1340B"/>
    <w:rsid w:val="00F13767"/>
    <w:rsid w:val="00F157BE"/>
    <w:rsid w:val="00F15D71"/>
    <w:rsid w:val="00F16606"/>
    <w:rsid w:val="00F16910"/>
    <w:rsid w:val="00F16FCA"/>
    <w:rsid w:val="00F2056B"/>
    <w:rsid w:val="00F20A8D"/>
    <w:rsid w:val="00F2385C"/>
    <w:rsid w:val="00F251C8"/>
    <w:rsid w:val="00F25EAF"/>
    <w:rsid w:val="00F2634C"/>
    <w:rsid w:val="00F30F93"/>
    <w:rsid w:val="00F32D60"/>
    <w:rsid w:val="00F33128"/>
    <w:rsid w:val="00F33EF8"/>
    <w:rsid w:val="00F348FB"/>
    <w:rsid w:val="00F34BC0"/>
    <w:rsid w:val="00F35B47"/>
    <w:rsid w:val="00F35D9C"/>
    <w:rsid w:val="00F37EA2"/>
    <w:rsid w:val="00F4019E"/>
    <w:rsid w:val="00F40E33"/>
    <w:rsid w:val="00F41367"/>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6DE9"/>
    <w:rsid w:val="00F57E22"/>
    <w:rsid w:val="00F6271F"/>
    <w:rsid w:val="00F6329B"/>
    <w:rsid w:val="00F63597"/>
    <w:rsid w:val="00F64ACC"/>
    <w:rsid w:val="00F65936"/>
    <w:rsid w:val="00F6712B"/>
    <w:rsid w:val="00F7090C"/>
    <w:rsid w:val="00F7182E"/>
    <w:rsid w:val="00F71BEF"/>
    <w:rsid w:val="00F726E4"/>
    <w:rsid w:val="00F73F01"/>
    <w:rsid w:val="00F741E3"/>
    <w:rsid w:val="00F74C57"/>
    <w:rsid w:val="00F74F48"/>
    <w:rsid w:val="00F75C65"/>
    <w:rsid w:val="00F762DE"/>
    <w:rsid w:val="00F7643F"/>
    <w:rsid w:val="00F768D3"/>
    <w:rsid w:val="00F77190"/>
    <w:rsid w:val="00F7784C"/>
    <w:rsid w:val="00F8108E"/>
    <w:rsid w:val="00F811E8"/>
    <w:rsid w:val="00F812B9"/>
    <w:rsid w:val="00F81733"/>
    <w:rsid w:val="00F82772"/>
    <w:rsid w:val="00F827DB"/>
    <w:rsid w:val="00F8312C"/>
    <w:rsid w:val="00F85456"/>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650"/>
    <w:rsid w:val="00FA0AAE"/>
    <w:rsid w:val="00FA0C0C"/>
    <w:rsid w:val="00FA166A"/>
    <w:rsid w:val="00FA1D8B"/>
    <w:rsid w:val="00FA2361"/>
    <w:rsid w:val="00FA2C0C"/>
    <w:rsid w:val="00FA4701"/>
    <w:rsid w:val="00FA5034"/>
    <w:rsid w:val="00FB0D0E"/>
    <w:rsid w:val="00FB1757"/>
    <w:rsid w:val="00FB30E9"/>
    <w:rsid w:val="00FB6833"/>
    <w:rsid w:val="00FB76C5"/>
    <w:rsid w:val="00FB7B63"/>
    <w:rsid w:val="00FC14D7"/>
    <w:rsid w:val="00FC1B98"/>
    <w:rsid w:val="00FC37CE"/>
    <w:rsid w:val="00FC5130"/>
    <w:rsid w:val="00FC5B54"/>
    <w:rsid w:val="00FC5CDD"/>
    <w:rsid w:val="00FC73CB"/>
    <w:rsid w:val="00FC78CB"/>
    <w:rsid w:val="00FC7CED"/>
    <w:rsid w:val="00FD1546"/>
    <w:rsid w:val="00FD1595"/>
    <w:rsid w:val="00FD286B"/>
    <w:rsid w:val="00FD34F0"/>
    <w:rsid w:val="00FD70B0"/>
    <w:rsid w:val="00FD71A5"/>
    <w:rsid w:val="00FD7898"/>
    <w:rsid w:val="00FE0E21"/>
    <w:rsid w:val="00FE1683"/>
    <w:rsid w:val="00FE2644"/>
    <w:rsid w:val="00FE2C1B"/>
    <w:rsid w:val="00FE37F5"/>
    <w:rsid w:val="00FE3B37"/>
    <w:rsid w:val="00FE4514"/>
    <w:rsid w:val="00FE5077"/>
    <w:rsid w:val="00FE5FFE"/>
    <w:rsid w:val="00FE65D2"/>
    <w:rsid w:val="00FF0109"/>
    <w:rsid w:val="00FF0886"/>
    <w:rsid w:val="00FF159E"/>
    <w:rsid w:val="00FF4121"/>
    <w:rsid w:val="00FF468E"/>
    <w:rsid w:val="00FF65FC"/>
    <w:rsid w:val="00FF7176"/>
    <w:rsid w:val="018FA475"/>
    <w:rsid w:val="03E4B3C2"/>
    <w:rsid w:val="04928AA5"/>
    <w:rsid w:val="04A751F3"/>
    <w:rsid w:val="04C74537"/>
    <w:rsid w:val="0590961B"/>
    <w:rsid w:val="0606EF85"/>
    <w:rsid w:val="062AC6F4"/>
    <w:rsid w:val="0890A283"/>
    <w:rsid w:val="089642BC"/>
    <w:rsid w:val="090AD13E"/>
    <w:rsid w:val="09DEE9FE"/>
    <w:rsid w:val="09E6F60B"/>
    <w:rsid w:val="0A8B9641"/>
    <w:rsid w:val="0BB572F8"/>
    <w:rsid w:val="0BC4D54F"/>
    <w:rsid w:val="0BCE239B"/>
    <w:rsid w:val="0C03DBED"/>
    <w:rsid w:val="0CEB7F79"/>
    <w:rsid w:val="0D46FA80"/>
    <w:rsid w:val="0DDF0650"/>
    <w:rsid w:val="0DF38ED0"/>
    <w:rsid w:val="0F87794F"/>
    <w:rsid w:val="124A2096"/>
    <w:rsid w:val="13309895"/>
    <w:rsid w:val="14102230"/>
    <w:rsid w:val="14CCB856"/>
    <w:rsid w:val="15EBE7E8"/>
    <w:rsid w:val="17FE0024"/>
    <w:rsid w:val="1887C030"/>
    <w:rsid w:val="18B4540C"/>
    <w:rsid w:val="18C504B7"/>
    <w:rsid w:val="1940ADDD"/>
    <w:rsid w:val="1AE4435C"/>
    <w:rsid w:val="1D2C42E5"/>
    <w:rsid w:val="1D437067"/>
    <w:rsid w:val="1DB22601"/>
    <w:rsid w:val="212D06F8"/>
    <w:rsid w:val="2172628E"/>
    <w:rsid w:val="2252BEA0"/>
    <w:rsid w:val="22C2EDA4"/>
    <w:rsid w:val="22F2066B"/>
    <w:rsid w:val="2324D533"/>
    <w:rsid w:val="239B8469"/>
    <w:rsid w:val="23DE603D"/>
    <w:rsid w:val="243E556D"/>
    <w:rsid w:val="24A082B5"/>
    <w:rsid w:val="2522A9CC"/>
    <w:rsid w:val="25FB0294"/>
    <w:rsid w:val="2652DBA4"/>
    <w:rsid w:val="2669C79B"/>
    <w:rsid w:val="271F41B4"/>
    <w:rsid w:val="2B23BA30"/>
    <w:rsid w:val="2B9DD329"/>
    <w:rsid w:val="2C67E85E"/>
    <w:rsid w:val="2D693B56"/>
    <w:rsid w:val="2E029D10"/>
    <w:rsid w:val="2E95A57B"/>
    <w:rsid w:val="2EA25C97"/>
    <w:rsid w:val="2F070062"/>
    <w:rsid w:val="30632B92"/>
    <w:rsid w:val="3167E0AF"/>
    <w:rsid w:val="31E74BC4"/>
    <w:rsid w:val="32BA9300"/>
    <w:rsid w:val="337CA0D7"/>
    <w:rsid w:val="3456F073"/>
    <w:rsid w:val="34B67F39"/>
    <w:rsid w:val="358F4855"/>
    <w:rsid w:val="35A870B2"/>
    <w:rsid w:val="37A95FB8"/>
    <w:rsid w:val="385819E7"/>
    <w:rsid w:val="39119AF5"/>
    <w:rsid w:val="3A22ED88"/>
    <w:rsid w:val="3B1E2DC7"/>
    <w:rsid w:val="3B5746B4"/>
    <w:rsid w:val="3B74465A"/>
    <w:rsid w:val="3C03ACD7"/>
    <w:rsid w:val="3DB823EA"/>
    <w:rsid w:val="3E4F36BE"/>
    <w:rsid w:val="3EA8D197"/>
    <w:rsid w:val="3F670C72"/>
    <w:rsid w:val="404315EB"/>
    <w:rsid w:val="40747423"/>
    <w:rsid w:val="408606C2"/>
    <w:rsid w:val="4119CAC7"/>
    <w:rsid w:val="42601C5B"/>
    <w:rsid w:val="43033FD5"/>
    <w:rsid w:val="4348F3E4"/>
    <w:rsid w:val="450FA086"/>
    <w:rsid w:val="453249B9"/>
    <w:rsid w:val="45A6B447"/>
    <w:rsid w:val="45B0E57A"/>
    <w:rsid w:val="467907F3"/>
    <w:rsid w:val="47DACB69"/>
    <w:rsid w:val="481CA15F"/>
    <w:rsid w:val="49412BDA"/>
    <w:rsid w:val="4AE930B1"/>
    <w:rsid w:val="4B09B1AD"/>
    <w:rsid w:val="4BEEFA2B"/>
    <w:rsid w:val="4C15E2BC"/>
    <w:rsid w:val="4CDCCCFA"/>
    <w:rsid w:val="4F543BEB"/>
    <w:rsid w:val="5022B1F4"/>
    <w:rsid w:val="52FACE7A"/>
    <w:rsid w:val="53BB7A19"/>
    <w:rsid w:val="5458A821"/>
    <w:rsid w:val="56801CFF"/>
    <w:rsid w:val="5931108E"/>
    <w:rsid w:val="59957C9D"/>
    <w:rsid w:val="59D9449C"/>
    <w:rsid w:val="5A13FD26"/>
    <w:rsid w:val="5B2E4C8F"/>
    <w:rsid w:val="5B7514FD"/>
    <w:rsid w:val="5BCE7984"/>
    <w:rsid w:val="5C450081"/>
    <w:rsid w:val="5CDCABB2"/>
    <w:rsid w:val="5D10E55E"/>
    <w:rsid w:val="5D3AC736"/>
    <w:rsid w:val="5E395161"/>
    <w:rsid w:val="5E561F52"/>
    <w:rsid w:val="5F07BDD7"/>
    <w:rsid w:val="5F1CAC20"/>
    <w:rsid w:val="60FD06C2"/>
    <w:rsid w:val="610BBC85"/>
    <w:rsid w:val="62376119"/>
    <w:rsid w:val="6351383C"/>
    <w:rsid w:val="63FE789F"/>
    <w:rsid w:val="64A71823"/>
    <w:rsid w:val="662E76F7"/>
    <w:rsid w:val="66BFB52A"/>
    <w:rsid w:val="6703317B"/>
    <w:rsid w:val="67D6CD9E"/>
    <w:rsid w:val="688858D0"/>
    <w:rsid w:val="68976004"/>
    <w:rsid w:val="6998D1F9"/>
    <w:rsid w:val="69F755EC"/>
    <w:rsid w:val="6A970713"/>
    <w:rsid w:val="6C73825F"/>
    <w:rsid w:val="6CC1B74A"/>
    <w:rsid w:val="6E85A8BB"/>
    <w:rsid w:val="6FB23401"/>
    <w:rsid w:val="706BE0A7"/>
    <w:rsid w:val="721C8176"/>
    <w:rsid w:val="728E8B56"/>
    <w:rsid w:val="735A2688"/>
    <w:rsid w:val="73F58490"/>
    <w:rsid w:val="75488A60"/>
    <w:rsid w:val="7610B05D"/>
    <w:rsid w:val="769CFC87"/>
    <w:rsid w:val="77A5C478"/>
    <w:rsid w:val="77FEBFFD"/>
    <w:rsid w:val="787C4DC9"/>
    <w:rsid w:val="793C8ACA"/>
    <w:rsid w:val="7B319DC7"/>
    <w:rsid w:val="7B398B4D"/>
    <w:rsid w:val="7B6C4A4B"/>
    <w:rsid w:val="7C79359B"/>
    <w:rsid w:val="7CAD565A"/>
    <w:rsid w:val="7D63AA42"/>
    <w:rsid w:val="7DC2C4B2"/>
    <w:rsid w:val="7DDB87DA"/>
    <w:rsid w:val="7F36AF24"/>
    <w:rsid w:val="7FC59A5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33B0B"/>
  <w15:chartTrackingRefBased/>
  <w15:docId w15:val="{213BDD38-D1B5-45BE-8A57-C3DBAF5F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val="en-GB" w:eastAsia="en-GB"/>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3"/>
      </w:numPr>
    </w:pPr>
  </w:style>
  <w:style w:type="paragraph" w:styleId="ListBullet2">
    <w:name w:val="List Bullet 2"/>
    <w:basedOn w:val="Normal"/>
    <w:link w:val="ListBullet2Char"/>
    <w:rsid w:val="00EB58BA"/>
    <w:pPr>
      <w:numPr>
        <w:numId w:val="10"/>
      </w:numPr>
      <w:spacing w:before="60" w:after="60"/>
      <w:jc w:val="left"/>
    </w:pPr>
  </w:style>
  <w:style w:type="paragraph" w:styleId="ListNumber2">
    <w:name w:val="List Number 2"/>
    <w:basedOn w:val="Normal"/>
    <w:rsid w:val="00A579C8"/>
    <w:pPr>
      <w:numPr>
        <w:numId w:val="4"/>
      </w:numPr>
      <w:spacing w:before="80" w:after="80"/>
    </w:pPr>
  </w:style>
  <w:style w:type="paragraph" w:styleId="ListNumber4">
    <w:name w:val="List Number 4"/>
    <w:basedOn w:val="Normal"/>
    <w:rsid w:val="00A579C8"/>
    <w:pPr>
      <w:numPr>
        <w:numId w:val="6"/>
      </w:numPr>
    </w:pPr>
  </w:style>
  <w:style w:type="paragraph" w:styleId="ListNumber3">
    <w:name w:val="List Number 3"/>
    <w:basedOn w:val="Normal"/>
    <w:rsid w:val="00A579C8"/>
    <w:pPr>
      <w:numPr>
        <w:numId w:val="5"/>
      </w:numPr>
    </w:pPr>
  </w:style>
  <w:style w:type="character" w:customStyle="1" w:styleId="HeaderChar">
    <w:name w:val="Header Char"/>
    <w:link w:val="Header"/>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rsid w:val="00D13C59"/>
    <w:pPr>
      <w:tabs>
        <w:tab w:val="center" w:pos="4153"/>
        <w:tab w:val="right" w:pos="8306"/>
      </w:tabs>
    </w:pPr>
    <w:rPr>
      <w:i/>
      <w:color w:val="808080"/>
      <w:sz w:val="16"/>
    </w:rPr>
  </w:style>
  <w:style w:type="paragraph" w:styleId="Header">
    <w:name w:val="header"/>
    <w:basedOn w:val="Normal"/>
    <w:link w:val="HeaderChar"/>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7"/>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8"/>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2"/>
      </w:numPr>
      <w:spacing w:before="80" w:after="80"/>
      <w:jc w:val="left"/>
    </w:pPr>
    <w:rPr>
      <w:szCs w:val="20"/>
    </w:rPr>
  </w:style>
  <w:style w:type="paragraph" w:styleId="FootnoteText">
    <w:name w:val="footnote text"/>
    <w:aliases w:val="Tekst fusnote Char2 Char,Tekst fusnote Char1 Char1 Char,Tekst fusnote Char Char Char1 Char,Tekst fusnote Char1 Char Char Char Char,Tekst fusnote Char Char Char Char Char Char,Tekst fusnote Char Char1 Char Char,fn,Fußnote,Schriftart: 9 pt,o"/>
    <w:basedOn w:val="Normal"/>
    <w:link w:val="FootnoteTextChar"/>
    <w:uiPriority w:val="99"/>
    <w:qFormat/>
    <w:rsid w:val="004D5591"/>
    <w:rPr>
      <w:szCs w:val="20"/>
    </w:rPr>
  </w:style>
  <w:style w:type="paragraph" w:styleId="TOC2">
    <w:name w:val="toc 2"/>
    <w:basedOn w:val="Normal"/>
    <w:next w:val="Normal"/>
    <w:autoRedefine/>
    <w:uiPriority w:val="39"/>
    <w:rsid w:val="00293540"/>
    <w:pPr>
      <w:tabs>
        <w:tab w:val="right" w:leader="dot" w:pos="8647"/>
      </w:tabs>
      <w:ind w:left="200"/>
      <w:jc w:val="left"/>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9"/>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basedOn w:val="ListBullet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styleId="FootnoteReference">
    <w:name w:val="footnote reference"/>
    <w:aliases w:val="Footnote symbol,Odwołanie przypisu,Footnote Reference Number,Footnote Reference Superscript,SUPERS,Times 10 Point,Exposant 3 Point,Footnote,Ref,de nota al pie,-E Fußnotenzeichen,ftref,number,stylish,fr,Footnote Char, Exposant 3 Point"/>
    <w:link w:val="FootnoteReferenceLVL6"/>
    <w:uiPriority w:val="99"/>
    <w:qFormat/>
    <w:rsid w:val="00CA6AC8"/>
    <w:rPr>
      <w:vertAlign w:val="superscript"/>
    </w:rPr>
  </w:style>
  <w:style w:type="paragraph" w:styleId="NormalWeb">
    <w:name w:val="Normal (Web)"/>
    <w:basedOn w:val="Normal"/>
    <w:uiPriority w:val="99"/>
    <w:unhideWhenUsed/>
    <w:rsid w:val="00CA6AC8"/>
    <w:pPr>
      <w:spacing w:before="100" w:beforeAutospacing="1" w:after="100" w:afterAutospacing="1"/>
      <w:jc w:val="left"/>
    </w:pPr>
    <w:rPr>
      <w:rFonts w:ascii="Times New Roman" w:hAnsi="Times New Roman"/>
      <w:color w:val="auto"/>
      <w:sz w:val="24"/>
    </w:rPr>
  </w:style>
  <w:style w:type="character" w:customStyle="1" w:styleId="FootnoteTextChar">
    <w:name w:val="Footnote Text Char"/>
    <w:aliases w:val="Tekst fusnote Char2 Char Char,Tekst fusnote Char1 Char1 Char Char,Tekst fusnote Char Char Char1 Char Char,Tekst fusnote Char1 Char Char Char Char Char,Tekst fusnote Char Char Char Char Char Char Char,fn Char,Fußnote Char,o Char"/>
    <w:link w:val="FootnoteText"/>
    <w:uiPriority w:val="99"/>
    <w:qFormat/>
    <w:rsid w:val="00CA6AC8"/>
    <w:rPr>
      <w:rFonts w:ascii="Verdana" w:hAnsi="Verdana"/>
      <w:color w:val="333333"/>
    </w:rPr>
  </w:style>
  <w:style w:type="paragraph" w:styleId="TOC3">
    <w:name w:val="toc 3"/>
    <w:basedOn w:val="Normal"/>
    <w:next w:val="Normal"/>
    <w:autoRedefine/>
    <w:uiPriority w:val="39"/>
    <w:rsid w:val="00CA6AC8"/>
    <w:pPr>
      <w:ind w:left="400"/>
    </w:pPr>
  </w:style>
  <w:style w:type="paragraph" w:customStyle="1" w:styleId="Body">
    <w:name w:val="Body"/>
    <w:basedOn w:val="Normal"/>
    <w:uiPriority w:val="99"/>
    <w:qFormat/>
    <w:rsid w:val="003852F3"/>
    <w:pPr>
      <w:spacing w:before="160" w:after="160" w:line="288" w:lineRule="auto"/>
    </w:pPr>
    <w:rPr>
      <w:rFonts w:ascii="Roboto Condensed Light" w:eastAsia="Arial Unicode MS" w:hAnsi="Arial Unicode MS" w:cs="Arial Unicode MS"/>
      <w:color w:val="000000"/>
      <w:sz w:val="24"/>
      <w:u w:color="000000"/>
      <w:lang w:val="en-US" w:eastAsia="ru-RU"/>
    </w:rPr>
  </w:style>
  <w:style w:type="paragraph" w:customStyle="1" w:styleId="Documentinfo">
    <w:name w:val="Document info"/>
    <w:basedOn w:val="Normal"/>
    <w:uiPriority w:val="99"/>
    <w:rsid w:val="00385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60" w:after="160" w:line="288" w:lineRule="auto"/>
      <w:jc w:val="right"/>
    </w:pPr>
    <w:rPr>
      <w:rFonts w:ascii="Roboto Condensed Light" w:eastAsia="Arial Unicode MS" w:hAnsi="Arial Unicode MS" w:cs="Arial Unicode MS"/>
      <w:color w:val="7F7F7F"/>
      <w:sz w:val="16"/>
      <w:szCs w:val="16"/>
      <w:u w:color="000000"/>
      <w:lang w:val="en-US" w:eastAsia="ru-RU"/>
    </w:rPr>
  </w:style>
  <w:style w:type="paragraph" w:customStyle="1" w:styleId="HighlightedNormal">
    <w:name w:val="Highlighted Normal"/>
    <w:basedOn w:val="Normal"/>
    <w:uiPriority w:val="99"/>
    <w:rsid w:val="003852F3"/>
    <w:pPr>
      <w:pBdr>
        <w:top w:val="single" w:sz="4" w:space="10" w:color="0A5491"/>
        <w:bottom w:val="single" w:sz="4" w:space="10" w:color="0A549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360" w:line="288" w:lineRule="auto"/>
      <w:jc w:val="center"/>
      <w:outlineLvl w:val="1"/>
    </w:pPr>
    <w:rPr>
      <w:rFonts w:ascii="Roboto Condensed Light" w:eastAsia="Arial Unicode MS" w:hAnsi="Arial Unicode MS" w:cs="Arial Unicode MS"/>
      <w:color w:val="0A5491"/>
      <w:sz w:val="28"/>
      <w:szCs w:val="36"/>
      <w:u w:color="000000"/>
      <w:lang w:val="en-US" w:eastAsia="ru-RU"/>
    </w:rPr>
  </w:style>
  <w:style w:type="paragraph" w:customStyle="1" w:styleId="List1">
    <w:name w:val="List1"/>
    <w:basedOn w:val="Body"/>
    <w:uiPriority w:val="99"/>
    <w:rsid w:val="003852F3"/>
  </w:style>
  <w:style w:type="paragraph" w:styleId="BalloonText">
    <w:name w:val="Balloon Text"/>
    <w:basedOn w:val="Normal"/>
    <w:link w:val="BalloonTextChar"/>
    <w:rsid w:val="00293540"/>
    <w:rPr>
      <w:rFonts w:ascii="Tahoma" w:hAnsi="Tahoma" w:cs="Tahoma"/>
      <w:sz w:val="16"/>
      <w:szCs w:val="16"/>
    </w:rPr>
  </w:style>
  <w:style w:type="character" w:customStyle="1" w:styleId="BalloonTextChar">
    <w:name w:val="Balloon Text Char"/>
    <w:link w:val="BalloonText"/>
    <w:rsid w:val="00293540"/>
    <w:rPr>
      <w:rFonts w:ascii="Tahoma" w:hAnsi="Tahoma" w:cs="Tahoma"/>
      <w:color w:val="333333"/>
      <w:sz w:val="16"/>
      <w:szCs w:val="16"/>
    </w:rPr>
  </w:style>
  <w:style w:type="character" w:styleId="CommentReference">
    <w:name w:val="annotation reference"/>
    <w:rsid w:val="005E649A"/>
    <w:rPr>
      <w:sz w:val="16"/>
      <w:szCs w:val="16"/>
    </w:rPr>
  </w:style>
  <w:style w:type="paragraph" w:styleId="CommentText">
    <w:name w:val="annotation text"/>
    <w:basedOn w:val="Normal"/>
    <w:link w:val="CommentTextChar"/>
    <w:rsid w:val="005E649A"/>
    <w:rPr>
      <w:szCs w:val="20"/>
    </w:rPr>
  </w:style>
  <w:style w:type="character" w:customStyle="1" w:styleId="CommentTextChar">
    <w:name w:val="Comment Text Char"/>
    <w:link w:val="CommentText"/>
    <w:rsid w:val="005E649A"/>
    <w:rPr>
      <w:rFonts w:ascii="Verdana" w:hAnsi="Verdana"/>
      <w:color w:val="333333"/>
      <w:lang w:val="en-GB" w:eastAsia="en-GB"/>
    </w:rPr>
  </w:style>
  <w:style w:type="paragraph" w:styleId="CommentSubject">
    <w:name w:val="annotation subject"/>
    <w:basedOn w:val="CommentText"/>
    <w:next w:val="CommentText"/>
    <w:link w:val="CommentSubjectChar"/>
    <w:rsid w:val="005E649A"/>
    <w:rPr>
      <w:b/>
      <w:bCs/>
    </w:rPr>
  </w:style>
  <w:style w:type="character" w:customStyle="1" w:styleId="CommentSubjectChar">
    <w:name w:val="Comment Subject Char"/>
    <w:link w:val="CommentSubject"/>
    <w:rsid w:val="005E649A"/>
    <w:rPr>
      <w:rFonts w:ascii="Verdana" w:hAnsi="Verdana"/>
      <w:b/>
      <w:bCs/>
      <w:color w:val="333333"/>
      <w:lang w:val="en-GB" w:eastAsia="en-GB"/>
    </w:rPr>
  </w:style>
  <w:style w:type="paragraph" w:styleId="Subtitle">
    <w:name w:val="Subtitle"/>
    <w:basedOn w:val="Normal"/>
    <w:next w:val="Normal"/>
    <w:link w:val="SubtitleChar"/>
    <w:qFormat/>
    <w:rsid w:val="007C5342"/>
    <w:pPr>
      <w:spacing w:after="60"/>
      <w:jc w:val="center"/>
      <w:outlineLvl w:val="1"/>
    </w:pPr>
    <w:rPr>
      <w:rFonts w:ascii="Cambria" w:hAnsi="Cambria"/>
      <w:sz w:val="24"/>
    </w:rPr>
  </w:style>
  <w:style w:type="character" w:customStyle="1" w:styleId="SubtitleChar">
    <w:name w:val="Subtitle Char"/>
    <w:link w:val="Subtitle"/>
    <w:rsid w:val="007C5342"/>
    <w:rPr>
      <w:rFonts w:ascii="Cambria" w:eastAsia="Times New Roman" w:hAnsi="Cambria" w:cs="Times New Roman"/>
      <w:color w:val="333333"/>
      <w:sz w:val="24"/>
      <w:szCs w:val="24"/>
    </w:rPr>
  </w:style>
  <w:style w:type="paragraph" w:customStyle="1" w:styleId="FootnoteReferenceLVL6">
    <w:name w:val="Footnote Reference_LVL6"/>
    <w:aliases w:val="Footnote Reference_LVL61,Footnote Reference_LVL62,Footnote Reference_LVL63,Footnote Reference_LVL64,Odwo&lt;0142&gt;anie przypisu,SUPER,BVI fnr Char1 Char"/>
    <w:basedOn w:val="Normal"/>
    <w:next w:val="Normal"/>
    <w:link w:val="FootnoteReference"/>
    <w:uiPriority w:val="99"/>
    <w:rsid w:val="00F85456"/>
    <w:pPr>
      <w:spacing w:after="160" w:line="240" w:lineRule="exact"/>
    </w:pPr>
    <w:rPr>
      <w:rFonts w:ascii="Times New Roman" w:hAnsi="Times New Roman"/>
      <w:color w:val="auto"/>
      <w:szCs w:val="20"/>
      <w:vertAlign w:val="superscript"/>
      <w:lang w:val="fr-BE" w:eastAsia="fr-BE"/>
    </w:rPr>
  </w:style>
  <w:style w:type="paragraph" w:styleId="ListParagraph">
    <w:name w:val="List Paragraph"/>
    <w:basedOn w:val="Normal"/>
    <w:uiPriority w:val="34"/>
    <w:qFormat/>
    <w:rsid w:val="00117C63"/>
    <w:pPr>
      <w:ind w:left="720"/>
      <w:contextualSpacing/>
    </w:pPr>
  </w:style>
  <w:style w:type="table" w:styleId="TableGrid">
    <w:name w:val="Table Grid"/>
    <w:basedOn w:val="TableNormal"/>
    <w:rsid w:val="004B0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B097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unhideWhenUsed/>
    <w:rsid w:val="00043A0C"/>
    <w:rPr>
      <w:color w:val="605E5C"/>
      <w:shd w:val="clear" w:color="auto" w:fill="E1DFDD"/>
    </w:rPr>
  </w:style>
  <w:style w:type="character" w:styleId="Mention">
    <w:name w:val="Mention"/>
    <w:basedOn w:val="DefaultParagraphFont"/>
    <w:uiPriority w:val="99"/>
    <w:unhideWhenUsed/>
    <w:rsid w:val="00043A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5720">
      <w:bodyDiv w:val="1"/>
      <w:marLeft w:val="0"/>
      <w:marRight w:val="0"/>
      <w:marTop w:val="0"/>
      <w:marBottom w:val="0"/>
      <w:divBdr>
        <w:top w:val="none" w:sz="0" w:space="0" w:color="auto"/>
        <w:left w:val="none" w:sz="0" w:space="0" w:color="auto"/>
        <w:bottom w:val="none" w:sz="0" w:space="0" w:color="auto"/>
        <w:right w:val="none" w:sz="0" w:space="0" w:color="auto"/>
      </w:divBdr>
    </w:div>
    <w:div w:id="983777439">
      <w:bodyDiv w:val="1"/>
      <w:marLeft w:val="0"/>
      <w:marRight w:val="0"/>
      <w:marTop w:val="0"/>
      <w:marBottom w:val="0"/>
      <w:divBdr>
        <w:top w:val="none" w:sz="0" w:space="0" w:color="auto"/>
        <w:left w:val="none" w:sz="0" w:space="0" w:color="auto"/>
        <w:bottom w:val="none" w:sz="0" w:space="0" w:color="auto"/>
        <w:right w:val="none" w:sz="0" w:space="0" w:color="auto"/>
      </w:divBdr>
    </w:div>
    <w:div w:id="1213226877">
      <w:bodyDiv w:val="1"/>
      <w:marLeft w:val="0"/>
      <w:marRight w:val="0"/>
      <w:marTop w:val="0"/>
      <w:marBottom w:val="0"/>
      <w:divBdr>
        <w:top w:val="none" w:sz="0" w:space="0" w:color="auto"/>
        <w:left w:val="none" w:sz="0" w:space="0" w:color="auto"/>
        <w:bottom w:val="none" w:sz="0" w:space="0" w:color="auto"/>
        <w:right w:val="none" w:sz="0" w:space="0" w:color="auto"/>
      </w:divBdr>
    </w:div>
    <w:div w:id="1754622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EMPL-ESCO-SECRETARIAT@ec.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632&amp;langI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24384FABC236469C9CD554DB414A52" ma:contentTypeVersion="13" ma:contentTypeDescription="Create a new document." ma:contentTypeScope="" ma:versionID="ef50ca8121a0e9314022b46d2faeddc2">
  <xsd:schema xmlns:xsd="http://www.w3.org/2001/XMLSchema" xmlns:xs="http://www.w3.org/2001/XMLSchema" xmlns:p="http://schemas.microsoft.com/office/2006/metadata/properties" xmlns:ns2="2394d3b4-0180-4131-885a-ce664fdb0b5d" xmlns:ns3="1f5cff2b-1187-4055-a60b-d71ba6a41b85" targetNamespace="http://schemas.microsoft.com/office/2006/metadata/properties" ma:root="true" ma:fieldsID="09eda923049b0526155b94dfbd8e75b9" ns2:_="" ns3:_="">
    <xsd:import namespace="2394d3b4-0180-4131-885a-ce664fdb0b5d"/>
    <xsd:import namespace="1f5cff2b-1187-4055-a60b-d71ba6a41b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4d3b4-0180-4131-885a-ce664fdb0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5cff2b-1187-4055-a60b-d71ba6a41b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1576D-DDEF-4E97-B866-C3F81B6F68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5882D-C8A7-4532-A0C3-86A9982600EE}">
  <ds:schemaRefs>
    <ds:schemaRef ds:uri="http://schemas.openxmlformats.org/officeDocument/2006/bibliography"/>
  </ds:schemaRefs>
</ds:datastoreItem>
</file>

<file path=customXml/itemProps3.xml><?xml version="1.0" encoding="utf-8"?>
<ds:datastoreItem xmlns:ds="http://schemas.openxmlformats.org/officeDocument/2006/customXml" ds:itemID="{1D2FE083-F9CE-45AB-8E0F-A78B76827626}">
  <ds:schemaRefs>
    <ds:schemaRef ds:uri="http://schemas.microsoft.com/sharepoint/v3/contenttype/forms"/>
  </ds:schemaRefs>
</ds:datastoreItem>
</file>

<file path=customXml/itemProps4.xml><?xml version="1.0" encoding="utf-8"?>
<ds:datastoreItem xmlns:ds="http://schemas.openxmlformats.org/officeDocument/2006/customXml" ds:itemID="{15A983A1-CDFE-4034-8937-D58ABE95C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4d3b4-0180-4131-885a-ce664fdb0b5d"/>
    <ds:schemaRef ds:uri="1f5cff2b-1187-4055-a60b-d71ba6a4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01.colour_EMPL_word doc template_EN.dot</Template>
  <TotalTime>7</TotalTime>
  <Pages>1</Pages>
  <Words>1573</Words>
  <Characters>8967</Characters>
  <Application>Microsoft Office Word</Application>
  <DocSecurity>4</DocSecurity>
  <Lines>74</Lines>
  <Paragraphs>21</Paragraphs>
  <ScaleCrop>false</ScaleCrop>
  <Company>European Commission</Company>
  <LinksUpToDate>false</LinksUpToDate>
  <CharactersWithSpaces>10519</CharactersWithSpaces>
  <SharedDoc>false</SharedDoc>
  <HLinks>
    <vt:vector size="18" baseType="variant">
      <vt:variant>
        <vt:i4>1704058</vt:i4>
      </vt:variant>
      <vt:variant>
        <vt:i4>0</vt:i4>
      </vt:variant>
      <vt:variant>
        <vt:i4>0</vt:i4>
      </vt:variant>
      <vt:variant>
        <vt:i4>5</vt:i4>
      </vt:variant>
      <vt:variant>
        <vt:lpwstr>mailto:EMPL-ESCO-SECRETARIAT@ec.europa.eu</vt:lpwstr>
      </vt:variant>
      <vt:variant>
        <vt:lpwstr/>
      </vt:variant>
      <vt:variant>
        <vt:i4>4849681</vt:i4>
      </vt:variant>
      <vt:variant>
        <vt:i4>0</vt:i4>
      </vt:variant>
      <vt:variant>
        <vt:i4>0</vt:i4>
      </vt:variant>
      <vt:variant>
        <vt:i4>5</vt:i4>
      </vt:variant>
      <vt:variant>
        <vt:lpwstr>https://ec.europa.eu/social/main.jsp?catId=632&amp;langId=en</vt:lpwstr>
      </vt:variant>
      <vt:variant>
        <vt:lpwstr/>
      </vt:variant>
      <vt:variant>
        <vt:i4>1572923</vt:i4>
      </vt:variant>
      <vt:variant>
        <vt:i4>0</vt:i4>
      </vt:variant>
      <vt:variant>
        <vt:i4>0</vt:i4>
      </vt:variant>
      <vt:variant>
        <vt:i4>5</vt:i4>
      </vt:variant>
      <vt:variant>
        <vt:lpwstr>mailto:aikaterini.sylla@everis.nttdata.com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MORISI Davide (COMM-EXT)</dc:creator>
  <cp:keywords/>
  <cp:lastModifiedBy>Koenraad Polley</cp:lastModifiedBy>
  <cp:revision>11</cp:revision>
  <cp:lastPrinted>2015-10-27T08:50:00Z</cp:lastPrinted>
  <dcterms:created xsi:type="dcterms:W3CDTF">2021-10-26T21:15:00Z</dcterms:created>
  <dcterms:modified xsi:type="dcterms:W3CDTF">2021-10-28T16:49:00Z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0x010100FF24384FABC236469C9CD554DB414A52</vt:lpwstr>
  </property>
</Properties>
</file>